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6E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10" w:afterAutospacing="0" w:line="360" w:lineRule="auto"/>
        <w:ind w:left="0" w:right="0" w:firstLine="0"/>
        <w:jc w:val="center"/>
        <w:rPr>
          <w:rFonts w:hint="eastAsia" w:ascii="宋体" w:hAnsi="宋体" w:eastAsia="宋体" w:cs="宋体"/>
          <w:i w:val="0"/>
          <w:iCs w:val="0"/>
          <w:caps w:val="0"/>
          <w:spacing w:val="8"/>
          <w:sz w:val="44"/>
          <w:szCs w:val="44"/>
          <w:shd w:val="clear" w:fill="FFFFFF"/>
        </w:rPr>
      </w:pPr>
    </w:p>
    <w:p w14:paraId="2B9DF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10" w:afterAutospacing="0" w:line="360" w:lineRule="auto"/>
        <w:ind w:left="0" w:right="0" w:firstLine="0"/>
        <w:jc w:val="center"/>
        <w:rPr>
          <w:rFonts w:hint="eastAsia" w:cs="宋体"/>
          <w:i w:val="0"/>
          <w:iCs w:val="0"/>
          <w:caps w:val="0"/>
          <w:spacing w:val="8"/>
          <w:sz w:val="44"/>
          <w:szCs w:val="44"/>
          <w:shd w:val="clear" w:fill="FFFFFF"/>
          <w:lang w:val="en-US" w:eastAsia="zh-CN"/>
        </w:rPr>
      </w:pPr>
      <w:r>
        <w:rPr>
          <w:rFonts w:hint="eastAsia" w:ascii="宋体" w:hAnsi="宋体" w:eastAsia="宋体" w:cs="宋体"/>
          <w:i w:val="0"/>
          <w:iCs w:val="0"/>
          <w:caps w:val="0"/>
          <w:spacing w:val="8"/>
          <w:sz w:val="44"/>
          <w:szCs w:val="44"/>
          <w:shd w:val="clear" w:fill="FFFFFF"/>
        </w:rPr>
        <w:t>关于开</w:t>
      </w:r>
      <w:r>
        <w:rPr>
          <w:rFonts w:hint="eastAsia" w:cs="宋体"/>
          <w:i w:val="0"/>
          <w:iCs w:val="0"/>
          <w:caps w:val="0"/>
          <w:spacing w:val="8"/>
          <w:sz w:val="44"/>
          <w:szCs w:val="44"/>
          <w:shd w:val="clear" w:fill="FFFFFF"/>
          <w:lang w:val="en-US" w:eastAsia="zh-CN"/>
        </w:rPr>
        <w:t>展</w:t>
      </w:r>
      <w:r>
        <w:rPr>
          <w:rFonts w:hint="eastAsia" w:ascii="宋体" w:hAnsi="宋体" w:eastAsia="宋体" w:cs="宋体"/>
          <w:i w:val="0"/>
          <w:iCs w:val="0"/>
          <w:caps w:val="0"/>
          <w:spacing w:val="8"/>
          <w:sz w:val="44"/>
          <w:szCs w:val="44"/>
          <w:shd w:val="clear" w:fill="FFFFFF"/>
        </w:rPr>
        <w:t>2024年度吉林省</w:t>
      </w:r>
      <w:r>
        <w:rPr>
          <w:rFonts w:hint="eastAsia" w:cs="宋体"/>
          <w:i w:val="0"/>
          <w:iCs w:val="0"/>
          <w:caps w:val="0"/>
          <w:spacing w:val="8"/>
          <w:sz w:val="44"/>
          <w:szCs w:val="44"/>
          <w:shd w:val="clear" w:fill="FFFFFF"/>
          <w:lang w:val="en-US" w:eastAsia="zh-CN"/>
        </w:rPr>
        <w:t>执业药师</w:t>
      </w:r>
    </w:p>
    <w:p w14:paraId="74A084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10" w:afterAutospacing="0" w:line="360" w:lineRule="auto"/>
        <w:ind w:left="0" w:right="0" w:firstLine="0"/>
        <w:jc w:val="center"/>
        <w:rPr>
          <w:rFonts w:hint="eastAsia" w:ascii="宋体" w:hAnsi="宋体" w:eastAsia="宋体" w:cs="宋体"/>
          <w:i w:val="0"/>
          <w:iCs w:val="0"/>
          <w:caps w:val="0"/>
          <w:color w:val="171920"/>
          <w:spacing w:val="0"/>
          <w:sz w:val="44"/>
          <w:szCs w:val="44"/>
          <w:shd w:val="clear" w:fill="FFFFFF"/>
          <w:vertAlign w:val="baseline"/>
        </w:rPr>
      </w:pPr>
      <w:r>
        <w:rPr>
          <w:rFonts w:hint="eastAsia" w:ascii="宋体" w:hAnsi="宋体" w:eastAsia="宋体" w:cs="宋体"/>
          <w:i w:val="0"/>
          <w:iCs w:val="0"/>
          <w:caps w:val="0"/>
          <w:spacing w:val="8"/>
          <w:sz w:val="44"/>
          <w:szCs w:val="44"/>
          <w:shd w:val="clear" w:fill="FFFFFF"/>
        </w:rPr>
        <w:t>网络远程继续教育及线下培训的通知</w:t>
      </w:r>
    </w:p>
    <w:p w14:paraId="15A39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textAlignment w:val="baseline"/>
        <w:rPr>
          <w:rFonts w:hint="eastAsia" w:ascii="仿宋" w:hAnsi="仿宋" w:eastAsia="仿宋" w:cs="仿宋"/>
          <w:i w:val="0"/>
          <w:iCs w:val="0"/>
          <w:caps w:val="0"/>
          <w:color w:val="171920"/>
          <w:spacing w:val="0"/>
          <w:sz w:val="28"/>
          <w:szCs w:val="28"/>
          <w:shd w:val="clear" w:fill="FFFFFF"/>
          <w:vertAlign w:val="baseline"/>
        </w:rPr>
      </w:pPr>
    </w:p>
    <w:p w14:paraId="0DA61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firstLine="560" w:firstLineChars="200"/>
        <w:textAlignment w:val="baseline"/>
        <w:rPr>
          <w:rFonts w:hint="eastAsia" w:ascii="仿宋" w:hAnsi="仿宋" w:eastAsia="仿宋" w:cs="仿宋"/>
          <w:i w:val="0"/>
          <w:iCs w:val="0"/>
          <w:caps w:val="0"/>
          <w:color w:val="171920"/>
          <w:spacing w:val="0"/>
          <w:sz w:val="28"/>
          <w:szCs w:val="28"/>
          <w:shd w:val="clear" w:fill="FFFFFF"/>
          <w:vertAlign w:val="baseline"/>
        </w:rPr>
      </w:pPr>
      <w:r>
        <w:rPr>
          <w:rFonts w:hint="eastAsia" w:ascii="仿宋" w:hAnsi="仿宋" w:eastAsia="仿宋" w:cs="仿宋"/>
          <w:i w:val="0"/>
          <w:iCs w:val="0"/>
          <w:caps w:val="0"/>
          <w:color w:val="171920"/>
          <w:spacing w:val="0"/>
          <w:sz w:val="28"/>
          <w:szCs w:val="28"/>
          <w:shd w:val="clear" w:fill="FFFFFF"/>
          <w:vertAlign w:val="baseline"/>
        </w:rPr>
        <w:t>为加强</w:t>
      </w:r>
      <w:r>
        <w:rPr>
          <w:rFonts w:hint="eastAsia" w:ascii="仿宋" w:hAnsi="仿宋" w:eastAsia="仿宋" w:cs="仿宋"/>
          <w:i w:val="0"/>
          <w:iCs w:val="0"/>
          <w:caps w:val="0"/>
          <w:color w:val="171920"/>
          <w:spacing w:val="0"/>
          <w:sz w:val="28"/>
          <w:szCs w:val="28"/>
          <w:shd w:val="clear" w:fill="FFFFFF"/>
          <w:vertAlign w:val="baseline"/>
          <w:lang w:val="en-US" w:eastAsia="zh-CN"/>
        </w:rPr>
        <w:t>吉林</w:t>
      </w:r>
      <w:r>
        <w:rPr>
          <w:rFonts w:hint="eastAsia" w:ascii="仿宋" w:hAnsi="仿宋" w:eastAsia="仿宋" w:cs="仿宋"/>
          <w:i w:val="0"/>
          <w:iCs w:val="0"/>
          <w:caps w:val="0"/>
          <w:color w:val="171920"/>
          <w:spacing w:val="0"/>
          <w:sz w:val="28"/>
          <w:szCs w:val="28"/>
          <w:shd w:val="clear" w:fill="FFFFFF"/>
          <w:vertAlign w:val="baseline"/>
        </w:rPr>
        <w:t>省执业药师队伍建设，提升</w:t>
      </w:r>
      <w:bookmarkStart w:id="1" w:name="_GoBack"/>
      <w:bookmarkEnd w:id="1"/>
      <w:r>
        <w:rPr>
          <w:rFonts w:hint="eastAsia" w:ascii="仿宋" w:hAnsi="仿宋" w:eastAsia="仿宋" w:cs="仿宋"/>
          <w:i w:val="0"/>
          <w:iCs w:val="0"/>
          <w:caps w:val="0"/>
          <w:color w:val="171920"/>
          <w:spacing w:val="0"/>
          <w:sz w:val="28"/>
          <w:szCs w:val="28"/>
          <w:shd w:val="clear" w:fill="FFFFFF"/>
          <w:vertAlign w:val="baseline"/>
        </w:rPr>
        <w:t>药学服务水平，</w:t>
      </w:r>
      <w:r>
        <w:rPr>
          <w:rFonts w:hint="eastAsia" w:ascii="仿宋" w:hAnsi="仿宋" w:eastAsia="仿宋" w:cs="仿宋"/>
          <w:i w:val="0"/>
          <w:iCs w:val="0"/>
          <w:caps w:val="0"/>
          <w:color w:val="333333"/>
          <w:spacing w:val="8"/>
          <w:sz w:val="28"/>
          <w:szCs w:val="28"/>
          <w:shd w:val="clear" w:fill="FFFFFF"/>
        </w:rPr>
        <w:t>根据人社部《专业技术人员继续教育规定》（人力资源社会保障部令第25号）</w:t>
      </w:r>
      <w:r>
        <w:rPr>
          <w:rFonts w:hint="eastAsia" w:ascii="仿宋" w:hAnsi="仿宋" w:eastAsia="仿宋" w:cs="仿宋"/>
          <w:i w:val="0"/>
          <w:iCs w:val="0"/>
          <w:caps w:val="0"/>
          <w:color w:val="171920"/>
          <w:spacing w:val="0"/>
          <w:sz w:val="28"/>
          <w:szCs w:val="28"/>
          <w:shd w:val="clear" w:fill="FFFFFF"/>
          <w:vertAlign w:val="baseline"/>
          <w:lang w:eastAsia="zh-CN"/>
        </w:rPr>
        <w:t>、</w:t>
      </w:r>
      <w:r>
        <w:rPr>
          <w:rFonts w:hint="eastAsia" w:ascii="仿宋" w:hAnsi="仿宋" w:eastAsia="仿宋" w:cs="仿宋"/>
          <w:i w:val="0"/>
          <w:iCs w:val="0"/>
          <w:caps w:val="0"/>
          <w:color w:val="171920"/>
          <w:spacing w:val="0"/>
          <w:sz w:val="28"/>
          <w:szCs w:val="28"/>
          <w:shd w:val="clear" w:fill="FFFFFF"/>
          <w:vertAlign w:val="baseline"/>
        </w:rPr>
        <w:t>《执业药师注册管理办法》</w:t>
      </w:r>
      <w:r>
        <w:rPr>
          <w:rFonts w:hint="eastAsia" w:ascii="仿宋" w:hAnsi="仿宋" w:eastAsia="仿宋" w:cs="仿宋"/>
          <w:i w:val="0"/>
          <w:iCs w:val="0"/>
          <w:caps w:val="0"/>
          <w:color w:val="171920"/>
          <w:spacing w:val="0"/>
          <w:sz w:val="28"/>
          <w:szCs w:val="28"/>
          <w:shd w:val="clear" w:fill="FFFFFF"/>
          <w:vertAlign w:val="baseline"/>
          <w:lang w:eastAsia="zh-CN"/>
        </w:rPr>
        <w:t>、</w:t>
      </w:r>
      <w:r>
        <w:rPr>
          <w:rFonts w:hint="eastAsia" w:ascii="仿宋" w:hAnsi="仿宋" w:eastAsia="仿宋" w:cs="仿宋"/>
          <w:i w:val="0"/>
          <w:iCs w:val="0"/>
          <w:caps w:val="0"/>
          <w:color w:val="333333"/>
          <w:spacing w:val="8"/>
          <w:sz w:val="28"/>
          <w:szCs w:val="28"/>
          <w:shd w:val="clear" w:fill="FFFFFF"/>
        </w:rPr>
        <w:t>《执业药师职业资格制度规定》（国药监人〔2019〕12号）</w:t>
      </w:r>
      <w:r>
        <w:rPr>
          <w:rFonts w:hint="eastAsia" w:ascii="仿宋" w:hAnsi="仿宋" w:eastAsia="仿宋" w:cs="仿宋"/>
          <w:i w:val="0"/>
          <w:iCs w:val="0"/>
          <w:caps w:val="0"/>
          <w:color w:val="171920"/>
          <w:spacing w:val="0"/>
          <w:sz w:val="28"/>
          <w:szCs w:val="28"/>
          <w:shd w:val="clear" w:fill="FFFFFF"/>
          <w:vertAlign w:val="baseline"/>
        </w:rPr>
        <w:t>等文件要求，现将2024年吉林省</w:t>
      </w:r>
      <w:r>
        <w:rPr>
          <w:rFonts w:hint="eastAsia" w:ascii="仿宋" w:hAnsi="仿宋" w:eastAsia="仿宋" w:cs="仿宋"/>
          <w:i w:val="0"/>
          <w:iCs w:val="0"/>
          <w:caps w:val="0"/>
          <w:color w:val="171920"/>
          <w:spacing w:val="0"/>
          <w:sz w:val="28"/>
          <w:szCs w:val="28"/>
          <w:shd w:val="clear" w:fill="FFFFFF"/>
          <w:vertAlign w:val="baseline"/>
          <w:lang w:val="en-US" w:eastAsia="zh-CN"/>
        </w:rPr>
        <w:t>执业</w:t>
      </w:r>
      <w:r>
        <w:rPr>
          <w:rFonts w:hint="eastAsia" w:ascii="仿宋" w:hAnsi="仿宋" w:eastAsia="仿宋" w:cs="仿宋"/>
          <w:i w:val="0"/>
          <w:iCs w:val="0"/>
          <w:caps w:val="0"/>
          <w:color w:val="171920"/>
          <w:spacing w:val="0"/>
          <w:sz w:val="28"/>
          <w:szCs w:val="28"/>
          <w:shd w:val="clear" w:fill="FFFFFF"/>
          <w:vertAlign w:val="baseline"/>
        </w:rPr>
        <w:t>药师网络远程继续教育及线下培训有关事项公告如下：</w:t>
      </w:r>
    </w:p>
    <w:p w14:paraId="7F0A4F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center"/>
        <w:rPr>
          <w:rFonts w:hint="eastAsia" w:asciiTheme="majorEastAsia" w:hAnsiTheme="majorEastAsia" w:eastAsiaTheme="majorEastAsia" w:cstheme="majorEastAsia"/>
          <w:i w:val="0"/>
          <w:iCs w:val="0"/>
          <w:caps w:val="0"/>
          <w:spacing w:val="8"/>
          <w:sz w:val="36"/>
          <w:szCs w:val="36"/>
          <w:shd w:val="clear" w:fill="FFFFFF"/>
        </w:rPr>
      </w:pPr>
      <w:r>
        <w:rPr>
          <w:rFonts w:hint="eastAsia" w:asciiTheme="majorEastAsia" w:hAnsiTheme="majorEastAsia" w:eastAsiaTheme="majorEastAsia" w:cstheme="majorEastAsia"/>
          <w:i w:val="0"/>
          <w:iCs w:val="0"/>
          <w:caps w:val="0"/>
          <w:spacing w:val="8"/>
          <w:sz w:val="36"/>
          <w:szCs w:val="36"/>
          <w:shd w:val="clear" w:fill="FFFFFF"/>
        </w:rPr>
        <w:t>202</w:t>
      </w:r>
      <w:r>
        <w:rPr>
          <w:rFonts w:hint="eastAsia" w:asciiTheme="majorEastAsia" w:hAnsiTheme="majorEastAsia" w:eastAsiaTheme="majorEastAsia" w:cstheme="majorEastAsia"/>
          <w:i w:val="0"/>
          <w:iCs w:val="0"/>
          <w:caps w:val="0"/>
          <w:spacing w:val="8"/>
          <w:sz w:val="36"/>
          <w:szCs w:val="36"/>
          <w:shd w:val="clear" w:fill="FFFFFF"/>
          <w:lang w:val="en-US" w:eastAsia="zh-CN"/>
        </w:rPr>
        <w:t>4</w:t>
      </w:r>
      <w:r>
        <w:rPr>
          <w:rFonts w:hint="eastAsia" w:asciiTheme="majorEastAsia" w:hAnsiTheme="majorEastAsia" w:eastAsiaTheme="majorEastAsia" w:cstheme="majorEastAsia"/>
          <w:i w:val="0"/>
          <w:iCs w:val="0"/>
          <w:caps w:val="0"/>
          <w:spacing w:val="8"/>
          <w:sz w:val="36"/>
          <w:szCs w:val="36"/>
          <w:shd w:val="clear" w:fill="FFFFFF"/>
        </w:rPr>
        <w:t>年吉林省执业药师网络远程</w:t>
      </w:r>
    </w:p>
    <w:p w14:paraId="0F04C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center"/>
        <w:rPr>
          <w:rFonts w:hint="eastAsia" w:ascii="仿宋" w:hAnsi="仿宋" w:eastAsia="仿宋" w:cs="仿宋"/>
          <w:i w:val="0"/>
          <w:iCs w:val="0"/>
          <w:caps w:val="0"/>
          <w:spacing w:val="8"/>
          <w:sz w:val="24"/>
          <w:szCs w:val="24"/>
        </w:rPr>
      </w:pPr>
      <w:r>
        <w:rPr>
          <w:rFonts w:hint="eastAsia" w:asciiTheme="majorEastAsia" w:hAnsiTheme="majorEastAsia" w:eastAsiaTheme="majorEastAsia" w:cstheme="majorEastAsia"/>
          <w:i w:val="0"/>
          <w:iCs w:val="0"/>
          <w:caps w:val="0"/>
          <w:spacing w:val="8"/>
          <w:sz w:val="36"/>
          <w:szCs w:val="36"/>
          <w:shd w:val="clear" w:fill="FFFFFF"/>
        </w:rPr>
        <w:t>继续教育通知</w:t>
      </w:r>
    </w:p>
    <w:p w14:paraId="2BEC0A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2" w:firstLineChars="200"/>
        <w:jc w:val="both"/>
        <w:rPr>
          <w:rFonts w:hint="eastAsia" w:ascii="黑体" w:hAnsi="黑体" w:eastAsia="黑体" w:cs="黑体"/>
          <w:b w:val="0"/>
          <w:bCs/>
          <w:sz w:val="28"/>
          <w:szCs w:val="28"/>
        </w:rPr>
      </w:pPr>
      <w:r>
        <w:rPr>
          <w:rStyle w:val="7"/>
          <w:rFonts w:hint="eastAsia" w:ascii="黑体" w:hAnsi="黑体" w:eastAsia="黑体" w:cs="黑体"/>
          <w:b w:val="0"/>
          <w:bCs/>
          <w:i w:val="0"/>
          <w:iCs w:val="0"/>
          <w:caps w:val="0"/>
          <w:color w:val="333333"/>
          <w:spacing w:val="8"/>
          <w:sz w:val="28"/>
          <w:szCs w:val="28"/>
          <w:shd w:val="clear" w:fill="FFFFFF"/>
        </w:rPr>
        <w:t>一、继续教育内容</w:t>
      </w:r>
    </w:p>
    <w:p w14:paraId="0389DC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2" w:firstLineChars="200"/>
        <w:jc w:val="both"/>
        <w:rPr>
          <w:rFonts w:hint="eastAsia" w:ascii="仿宋" w:hAnsi="仿宋" w:eastAsia="仿宋" w:cs="仿宋"/>
          <w:sz w:val="28"/>
          <w:szCs w:val="28"/>
        </w:rPr>
      </w:pPr>
      <w:r>
        <w:rPr>
          <w:rFonts w:hint="eastAsia" w:ascii="仿宋" w:hAnsi="仿宋" w:eastAsia="仿宋" w:cs="仿宋"/>
          <w:i w:val="0"/>
          <w:iCs w:val="0"/>
          <w:caps w:val="0"/>
          <w:color w:val="333333"/>
          <w:spacing w:val="8"/>
          <w:sz w:val="28"/>
          <w:szCs w:val="28"/>
          <w:shd w:val="clear" w:fill="FFFFFF"/>
        </w:rPr>
        <w:t>1.公需科目（涵盖执业药师应当掌握的思想政治、法律法规职业道德、诚信自律等基本知识)</w:t>
      </w:r>
    </w:p>
    <w:p w14:paraId="50FB18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2" w:firstLineChars="200"/>
        <w:jc w:val="both"/>
        <w:rPr>
          <w:rFonts w:hint="eastAsia" w:ascii="仿宋" w:hAnsi="仿宋" w:eastAsia="仿宋" w:cs="仿宋"/>
          <w:sz w:val="28"/>
          <w:szCs w:val="28"/>
        </w:rPr>
      </w:pPr>
      <w:r>
        <w:rPr>
          <w:rFonts w:hint="eastAsia" w:ascii="仿宋" w:hAnsi="仿宋" w:eastAsia="仿宋" w:cs="仿宋"/>
          <w:i w:val="0"/>
          <w:iCs w:val="0"/>
          <w:caps w:val="0"/>
          <w:color w:val="333333"/>
          <w:spacing w:val="8"/>
          <w:sz w:val="28"/>
          <w:szCs w:val="28"/>
          <w:shd w:val="clear" w:fill="FFFFFF"/>
        </w:rPr>
        <w:t>2.专业科目（从事药学服务工作应当掌握的专业领域法律法规、专业知识和专业技能）</w:t>
      </w:r>
    </w:p>
    <w:p w14:paraId="44CA34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2" w:firstLineChars="200"/>
        <w:jc w:val="both"/>
        <w:rPr>
          <w:rFonts w:hint="eastAsia" w:ascii="仿宋" w:hAnsi="仿宋" w:eastAsia="仿宋" w:cs="仿宋"/>
          <w:sz w:val="28"/>
          <w:szCs w:val="28"/>
        </w:rPr>
      </w:pPr>
      <w:r>
        <w:rPr>
          <w:rStyle w:val="7"/>
          <w:rFonts w:hint="eastAsia" w:ascii="黑体" w:hAnsi="黑体" w:eastAsia="黑体" w:cs="黑体"/>
          <w:b w:val="0"/>
          <w:bCs/>
          <w:i w:val="0"/>
          <w:iCs w:val="0"/>
          <w:caps w:val="0"/>
          <w:color w:val="333333"/>
          <w:spacing w:val="8"/>
          <w:sz w:val="28"/>
          <w:szCs w:val="28"/>
          <w:shd w:val="clear" w:fill="FFFFFF"/>
        </w:rPr>
        <w:t>二、继续教育方式</w:t>
      </w:r>
    </w:p>
    <w:p w14:paraId="680D19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4" w:firstLineChars="200"/>
        <w:jc w:val="both"/>
        <w:rPr>
          <w:rFonts w:hint="eastAsia" w:ascii="仿宋" w:hAnsi="仿宋" w:eastAsia="仿宋" w:cs="仿宋"/>
          <w:sz w:val="28"/>
          <w:szCs w:val="28"/>
        </w:rPr>
      </w:pPr>
      <w:r>
        <w:rPr>
          <w:rStyle w:val="7"/>
          <w:rFonts w:hint="eastAsia" w:ascii="楷体" w:hAnsi="楷体" w:eastAsia="楷体" w:cs="楷体"/>
          <w:i w:val="0"/>
          <w:iCs w:val="0"/>
          <w:caps w:val="0"/>
          <w:color w:val="333333"/>
          <w:spacing w:val="8"/>
          <w:sz w:val="28"/>
          <w:szCs w:val="28"/>
          <w:shd w:val="clear" w:fill="FFFFFF"/>
          <w:lang w:eastAsia="zh-CN"/>
        </w:rPr>
        <w:t>（</w:t>
      </w:r>
      <w:r>
        <w:rPr>
          <w:rStyle w:val="7"/>
          <w:rFonts w:hint="eastAsia" w:ascii="楷体" w:hAnsi="楷体" w:eastAsia="楷体" w:cs="楷体"/>
          <w:i w:val="0"/>
          <w:iCs w:val="0"/>
          <w:caps w:val="0"/>
          <w:color w:val="333333"/>
          <w:spacing w:val="8"/>
          <w:sz w:val="28"/>
          <w:szCs w:val="28"/>
          <w:shd w:val="clear" w:fill="FFFFFF"/>
          <w:lang w:val="en-US" w:eastAsia="zh-CN"/>
        </w:rPr>
        <w:t>一</w:t>
      </w:r>
      <w:r>
        <w:rPr>
          <w:rStyle w:val="7"/>
          <w:rFonts w:hint="eastAsia" w:ascii="楷体" w:hAnsi="楷体" w:eastAsia="楷体" w:cs="楷体"/>
          <w:i w:val="0"/>
          <w:iCs w:val="0"/>
          <w:caps w:val="0"/>
          <w:color w:val="333333"/>
          <w:spacing w:val="8"/>
          <w:sz w:val="28"/>
          <w:szCs w:val="28"/>
          <w:shd w:val="clear" w:fill="FFFFFF"/>
          <w:lang w:eastAsia="zh-CN"/>
        </w:rPr>
        <w:t>）</w:t>
      </w:r>
      <w:r>
        <w:rPr>
          <w:rStyle w:val="7"/>
          <w:rFonts w:hint="eastAsia" w:ascii="楷体" w:hAnsi="楷体" w:eastAsia="楷体" w:cs="楷体"/>
          <w:i w:val="0"/>
          <w:iCs w:val="0"/>
          <w:caps w:val="0"/>
          <w:color w:val="333333"/>
          <w:spacing w:val="8"/>
          <w:sz w:val="28"/>
          <w:szCs w:val="28"/>
          <w:shd w:val="clear" w:fill="FFFFFF"/>
        </w:rPr>
        <w:t>培训时间：</w:t>
      </w:r>
      <w:r>
        <w:rPr>
          <w:rFonts w:hint="eastAsia" w:ascii="仿宋" w:hAnsi="仿宋" w:eastAsia="仿宋" w:cs="仿宋"/>
          <w:i w:val="0"/>
          <w:iCs w:val="0"/>
          <w:caps w:val="0"/>
          <w:color w:val="FF0000"/>
          <w:spacing w:val="8"/>
          <w:sz w:val="28"/>
          <w:szCs w:val="28"/>
          <w:shd w:val="clear" w:fill="FFFFFF"/>
        </w:rPr>
        <w:t>自202</w:t>
      </w:r>
      <w:r>
        <w:rPr>
          <w:rFonts w:hint="eastAsia" w:ascii="仿宋" w:hAnsi="仿宋" w:eastAsia="仿宋" w:cs="仿宋"/>
          <w:i w:val="0"/>
          <w:iCs w:val="0"/>
          <w:caps w:val="0"/>
          <w:color w:val="FF0000"/>
          <w:spacing w:val="8"/>
          <w:sz w:val="28"/>
          <w:szCs w:val="28"/>
          <w:shd w:val="clear" w:fill="FFFFFF"/>
          <w:lang w:val="en-US" w:eastAsia="zh-CN"/>
        </w:rPr>
        <w:t>4</w:t>
      </w:r>
      <w:r>
        <w:rPr>
          <w:rFonts w:hint="eastAsia" w:ascii="仿宋" w:hAnsi="仿宋" w:eastAsia="仿宋" w:cs="仿宋"/>
          <w:i w:val="0"/>
          <w:iCs w:val="0"/>
          <w:caps w:val="0"/>
          <w:color w:val="FF0000"/>
          <w:spacing w:val="8"/>
          <w:sz w:val="28"/>
          <w:szCs w:val="28"/>
          <w:shd w:val="clear" w:fill="FFFFFF"/>
        </w:rPr>
        <w:t>年9月</w:t>
      </w:r>
      <w:r>
        <w:rPr>
          <w:rFonts w:hint="eastAsia" w:ascii="仿宋" w:hAnsi="仿宋" w:eastAsia="仿宋" w:cs="仿宋"/>
          <w:i w:val="0"/>
          <w:iCs w:val="0"/>
          <w:caps w:val="0"/>
          <w:color w:val="FF0000"/>
          <w:spacing w:val="8"/>
          <w:sz w:val="28"/>
          <w:szCs w:val="28"/>
          <w:shd w:val="clear" w:fill="FFFFFF"/>
          <w:lang w:val="en-US" w:eastAsia="zh-CN"/>
        </w:rPr>
        <w:t>19</w:t>
      </w:r>
      <w:r>
        <w:rPr>
          <w:rFonts w:hint="eastAsia" w:ascii="仿宋" w:hAnsi="仿宋" w:eastAsia="仿宋" w:cs="仿宋"/>
          <w:i w:val="0"/>
          <w:iCs w:val="0"/>
          <w:caps w:val="0"/>
          <w:color w:val="FF0000"/>
          <w:spacing w:val="8"/>
          <w:sz w:val="28"/>
          <w:szCs w:val="28"/>
          <w:shd w:val="clear" w:fill="FFFFFF"/>
        </w:rPr>
        <w:t>日至202</w:t>
      </w:r>
      <w:r>
        <w:rPr>
          <w:rFonts w:hint="eastAsia" w:ascii="仿宋" w:hAnsi="仿宋" w:eastAsia="仿宋" w:cs="仿宋"/>
          <w:i w:val="0"/>
          <w:iCs w:val="0"/>
          <w:caps w:val="0"/>
          <w:color w:val="FF0000"/>
          <w:spacing w:val="8"/>
          <w:sz w:val="28"/>
          <w:szCs w:val="28"/>
          <w:shd w:val="clear" w:fill="FFFFFF"/>
          <w:lang w:val="en-US" w:eastAsia="zh-CN"/>
        </w:rPr>
        <w:t>5</w:t>
      </w:r>
      <w:r>
        <w:rPr>
          <w:rFonts w:hint="eastAsia" w:ascii="仿宋" w:hAnsi="仿宋" w:eastAsia="仿宋" w:cs="仿宋"/>
          <w:i w:val="0"/>
          <w:iCs w:val="0"/>
          <w:caps w:val="0"/>
          <w:color w:val="FF0000"/>
          <w:spacing w:val="8"/>
          <w:sz w:val="28"/>
          <w:szCs w:val="28"/>
          <w:shd w:val="clear" w:fill="FFFFFF"/>
        </w:rPr>
        <w:t>年3月31日</w:t>
      </w:r>
      <w:r>
        <w:rPr>
          <w:rFonts w:hint="eastAsia" w:ascii="仿宋" w:hAnsi="仿宋" w:eastAsia="仿宋" w:cs="仿宋"/>
          <w:i w:val="0"/>
          <w:iCs w:val="0"/>
          <w:caps w:val="0"/>
          <w:color w:val="333333"/>
          <w:spacing w:val="8"/>
          <w:sz w:val="28"/>
          <w:szCs w:val="28"/>
          <w:shd w:val="clear" w:fill="FFFFFF"/>
        </w:rPr>
        <w:t>；</w:t>
      </w:r>
    </w:p>
    <w:p w14:paraId="522AF3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4" w:firstLineChars="200"/>
        <w:jc w:val="both"/>
        <w:rPr>
          <w:rStyle w:val="7"/>
          <w:rFonts w:hint="eastAsia" w:ascii="楷体" w:hAnsi="楷体" w:eastAsia="楷体" w:cs="楷体"/>
          <w:i w:val="0"/>
          <w:iCs w:val="0"/>
          <w:caps w:val="0"/>
          <w:color w:val="333333"/>
          <w:spacing w:val="8"/>
          <w:sz w:val="28"/>
          <w:szCs w:val="28"/>
          <w:shd w:val="clear" w:fill="FFFFFF"/>
        </w:rPr>
      </w:pPr>
      <w:r>
        <w:rPr>
          <w:rStyle w:val="7"/>
          <w:rFonts w:hint="eastAsia" w:ascii="楷体" w:hAnsi="楷体" w:eastAsia="楷体" w:cs="楷体"/>
          <w:i w:val="0"/>
          <w:iCs w:val="0"/>
          <w:caps w:val="0"/>
          <w:color w:val="333333"/>
          <w:spacing w:val="8"/>
          <w:sz w:val="28"/>
          <w:szCs w:val="28"/>
          <w:shd w:val="clear" w:fill="FFFFFF"/>
          <w:lang w:eastAsia="zh-CN"/>
        </w:rPr>
        <w:t>（</w:t>
      </w:r>
      <w:r>
        <w:rPr>
          <w:rStyle w:val="7"/>
          <w:rFonts w:hint="eastAsia" w:ascii="楷体" w:hAnsi="楷体" w:eastAsia="楷体" w:cs="楷体"/>
          <w:i w:val="0"/>
          <w:iCs w:val="0"/>
          <w:caps w:val="0"/>
          <w:color w:val="333333"/>
          <w:spacing w:val="8"/>
          <w:sz w:val="28"/>
          <w:szCs w:val="28"/>
          <w:shd w:val="clear" w:fill="FFFFFF"/>
          <w:lang w:val="en-US" w:eastAsia="zh-CN"/>
        </w:rPr>
        <w:t>二</w:t>
      </w:r>
      <w:r>
        <w:rPr>
          <w:rStyle w:val="7"/>
          <w:rFonts w:hint="eastAsia" w:ascii="楷体" w:hAnsi="楷体" w:eastAsia="楷体" w:cs="楷体"/>
          <w:i w:val="0"/>
          <w:iCs w:val="0"/>
          <w:caps w:val="0"/>
          <w:color w:val="333333"/>
          <w:spacing w:val="8"/>
          <w:sz w:val="28"/>
          <w:szCs w:val="28"/>
          <w:shd w:val="clear" w:fill="FFFFFF"/>
          <w:lang w:eastAsia="zh-CN"/>
        </w:rPr>
        <w:t>）</w:t>
      </w:r>
      <w:r>
        <w:rPr>
          <w:rStyle w:val="7"/>
          <w:rFonts w:hint="eastAsia" w:ascii="楷体" w:hAnsi="楷体" w:eastAsia="楷体" w:cs="楷体"/>
          <w:i w:val="0"/>
          <w:iCs w:val="0"/>
          <w:caps w:val="0"/>
          <w:color w:val="333333"/>
          <w:spacing w:val="8"/>
          <w:sz w:val="28"/>
          <w:szCs w:val="28"/>
          <w:shd w:val="clear" w:fill="FFFFFF"/>
        </w:rPr>
        <w:t>培训对象：</w:t>
      </w:r>
    </w:p>
    <w:p w14:paraId="356DE1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2" w:firstLineChars="200"/>
        <w:jc w:val="both"/>
        <w:rPr>
          <w:rFonts w:hint="eastAsia" w:ascii="仿宋" w:hAnsi="仿宋" w:eastAsia="仿宋" w:cs="仿宋"/>
          <w:i w:val="0"/>
          <w:iCs w:val="0"/>
          <w:caps w:val="0"/>
          <w:color w:val="333333"/>
          <w:spacing w:val="8"/>
          <w:sz w:val="28"/>
          <w:szCs w:val="28"/>
          <w:shd w:val="clear" w:fill="FFFFFF"/>
        </w:rPr>
      </w:pPr>
      <w:r>
        <w:rPr>
          <w:rFonts w:hint="eastAsia" w:ascii="仿宋" w:hAnsi="仿宋" w:eastAsia="仿宋" w:cs="仿宋"/>
          <w:i w:val="0"/>
          <w:iCs w:val="0"/>
          <w:caps w:val="0"/>
          <w:color w:val="333333"/>
          <w:spacing w:val="8"/>
          <w:sz w:val="28"/>
          <w:szCs w:val="28"/>
          <w:shd w:val="clear" w:fill="FFFFFF"/>
          <w:lang w:val="en-US" w:eastAsia="zh-CN"/>
        </w:rPr>
        <w:t>1.</w:t>
      </w:r>
      <w:r>
        <w:rPr>
          <w:rFonts w:hint="eastAsia" w:ascii="仿宋" w:hAnsi="仿宋" w:eastAsia="仿宋" w:cs="仿宋"/>
          <w:i w:val="0"/>
          <w:iCs w:val="0"/>
          <w:caps w:val="0"/>
          <w:color w:val="333333"/>
          <w:spacing w:val="8"/>
          <w:sz w:val="28"/>
          <w:szCs w:val="28"/>
          <w:shd w:val="clear" w:fill="FFFFFF"/>
        </w:rPr>
        <w:t>在吉林省取得执业药师资格或从业药师资格人员，其中注册到其他省（市）人员不在范围内；</w:t>
      </w:r>
    </w:p>
    <w:p w14:paraId="729A6B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2" w:firstLineChars="200"/>
        <w:jc w:val="both"/>
        <w:rPr>
          <w:rFonts w:hint="eastAsia" w:ascii="仿宋" w:hAnsi="仿宋" w:eastAsia="仿宋" w:cs="仿宋"/>
          <w:sz w:val="28"/>
          <w:szCs w:val="28"/>
          <w:lang w:eastAsia="zh-CN"/>
        </w:rPr>
      </w:pPr>
      <w:r>
        <w:rPr>
          <w:rFonts w:hint="eastAsia" w:ascii="仿宋" w:hAnsi="仿宋" w:eastAsia="仿宋" w:cs="仿宋"/>
          <w:i w:val="0"/>
          <w:iCs w:val="0"/>
          <w:caps w:val="0"/>
          <w:color w:val="333333"/>
          <w:spacing w:val="8"/>
          <w:sz w:val="28"/>
          <w:szCs w:val="28"/>
          <w:shd w:val="clear" w:fill="FFFFFF"/>
          <w:lang w:val="en-US" w:eastAsia="zh-CN"/>
        </w:rPr>
        <w:t>2.</w:t>
      </w:r>
      <w:r>
        <w:rPr>
          <w:rFonts w:hint="eastAsia" w:ascii="仿宋" w:hAnsi="仿宋" w:eastAsia="仿宋" w:cs="仿宋"/>
          <w:i w:val="0"/>
          <w:iCs w:val="0"/>
          <w:caps w:val="0"/>
          <w:color w:val="333333"/>
          <w:spacing w:val="8"/>
          <w:sz w:val="28"/>
          <w:szCs w:val="28"/>
          <w:shd w:val="clear" w:fill="FFFFFF"/>
        </w:rPr>
        <w:t>在其他省（市）取得执业药师资格并注册到吉林省的执业药师</w:t>
      </w:r>
      <w:r>
        <w:rPr>
          <w:rFonts w:hint="eastAsia" w:ascii="仿宋" w:hAnsi="仿宋" w:eastAsia="仿宋" w:cs="仿宋"/>
          <w:i w:val="0"/>
          <w:iCs w:val="0"/>
          <w:caps w:val="0"/>
          <w:color w:val="333333"/>
          <w:spacing w:val="8"/>
          <w:sz w:val="28"/>
          <w:szCs w:val="28"/>
          <w:shd w:val="clear" w:fill="FFFFFF"/>
          <w:lang w:eastAsia="zh-CN"/>
        </w:rPr>
        <w:t>。</w:t>
      </w:r>
    </w:p>
    <w:p w14:paraId="482A55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4" w:firstLineChars="200"/>
        <w:jc w:val="both"/>
        <w:rPr>
          <w:rFonts w:hint="eastAsia" w:ascii="仿宋" w:hAnsi="仿宋" w:eastAsia="仿宋" w:cs="仿宋"/>
          <w:sz w:val="28"/>
          <w:szCs w:val="28"/>
        </w:rPr>
      </w:pPr>
      <w:r>
        <w:rPr>
          <w:rStyle w:val="7"/>
          <w:rFonts w:hint="eastAsia" w:ascii="楷体" w:hAnsi="楷体" w:eastAsia="楷体" w:cs="楷体"/>
          <w:i w:val="0"/>
          <w:iCs w:val="0"/>
          <w:caps w:val="0"/>
          <w:color w:val="333333"/>
          <w:spacing w:val="8"/>
          <w:sz w:val="28"/>
          <w:szCs w:val="28"/>
          <w:shd w:val="clear" w:fill="FFFFFF"/>
          <w:lang w:eastAsia="zh-CN"/>
        </w:rPr>
        <w:t>（</w:t>
      </w:r>
      <w:r>
        <w:rPr>
          <w:rStyle w:val="7"/>
          <w:rFonts w:hint="eastAsia" w:ascii="楷体" w:hAnsi="楷体" w:eastAsia="楷体" w:cs="楷体"/>
          <w:i w:val="0"/>
          <w:iCs w:val="0"/>
          <w:caps w:val="0"/>
          <w:color w:val="333333"/>
          <w:spacing w:val="8"/>
          <w:sz w:val="28"/>
          <w:szCs w:val="28"/>
          <w:shd w:val="clear" w:fill="FFFFFF"/>
          <w:lang w:val="en-US" w:eastAsia="zh-CN"/>
        </w:rPr>
        <w:t>三</w:t>
      </w:r>
      <w:r>
        <w:rPr>
          <w:rStyle w:val="7"/>
          <w:rFonts w:hint="eastAsia" w:ascii="楷体" w:hAnsi="楷体" w:eastAsia="楷体" w:cs="楷体"/>
          <w:i w:val="0"/>
          <w:iCs w:val="0"/>
          <w:caps w:val="0"/>
          <w:color w:val="333333"/>
          <w:spacing w:val="8"/>
          <w:sz w:val="28"/>
          <w:szCs w:val="28"/>
          <w:shd w:val="clear" w:fill="FFFFFF"/>
          <w:lang w:eastAsia="zh-CN"/>
        </w:rPr>
        <w:t>）</w:t>
      </w:r>
      <w:r>
        <w:rPr>
          <w:rStyle w:val="7"/>
          <w:rFonts w:hint="eastAsia" w:ascii="楷体" w:hAnsi="楷体" w:eastAsia="楷体" w:cs="楷体"/>
          <w:i w:val="0"/>
          <w:iCs w:val="0"/>
          <w:caps w:val="0"/>
          <w:color w:val="333333"/>
          <w:spacing w:val="8"/>
          <w:sz w:val="28"/>
          <w:szCs w:val="28"/>
          <w:shd w:val="clear" w:fill="FFFFFF"/>
        </w:rPr>
        <w:t>网授报名须知</w:t>
      </w:r>
    </w:p>
    <w:p w14:paraId="1BA71F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4" w:firstLineChars="200"/>
        <w:jc w:val="both"/>
        <w:rPr>
          <w:rFonts w:hint="eastAsia" w:ascii="仿宋" w:hAnsi="仿宋" w:eastAsia="仿宋" w:cs="仿宋"/>
          <w:sz w:val="28"/>
          <w:szCs w:val="28"/>
        </w:rPr>
      </w:pPr>
      <w:r>
        <w:rPr>
          <w:rStyle w:val="7"/>
          <w:rFonts w:hint="eastAsia" w:ascii="仿宋" w:hAnsi="仿宋" w:eastAsia="仿宋" w:cs="仿宋"/>
          <w:i w:val="0"/>
          <w:iCs w:val="0"/>
          <w:caps w:val="0"/>
          <w:color w:val="333333"/>
          <w:spacing w:val="8"/>
          <w:sz w:val="28"/>
          <w:szCs w:val="28"/>
          <w:shd w:val="clear" w:fill="FFFFFF"/>
          <w:lang w:val="en-US" w:eastAsia="zh-CN"/>
        </w:rPr>
        <w:t>1.</w:t>
      </w:r>
      <w:r>
        <w:rPr>
          <w:rStyle w:val="7"/>
          <w:rFonts w:hint="eastAsia" w:ascii="仿宋" w:hAnsi="仿宋" w:eastAsia="仿宋" w:cs="仿宋"/>
          <w:i w:val="0"/>
          <w:iCs w:val="0"/>
          <w:caps w:val="0"/>
          <w:color w:val="333333"/>
          <w:spacing w:val="8"/>
          <w:sz w:val="28"/>
          <w:szCs w:val="28"/>
          <w:shd w:val="clear" w:fill="FFFFFF"/>
        </w:rPr>
        <w:t>电脑学习登录流程：</w:t>
      </w:r>
    </w:p>
    <w:p w14:paraId="1BEB15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2" w:firstLineChars="200"/>
        <w:jc w:val="both"/>
        <w:rPr>
          <w:rFonts w:hint="eastAsia" w:ascii="仿宋" w:hAnsi="仿宋" w:eastAsia="仿宋" w:cs="仿宋"/>
          <w:sz w:val="28"/>
          <w:szCs w:val="28"/>
          <w:lang w:eastAsia="zh-CN"/>
        </w:rPr>
      </w:pPr>
      <w:r>
        <w:rPr>
          <w:rFonts w:hint="eastAsia" w:ascii="仿宋" w:hAnsi="仿宋" w:eastAsia="仿宋" w:cs="仿宋"/>
          <w:i w:val="0"/>
          <w:iCs w:val="0"/>
          <w:caps w:val="0"/>
          <w:color w:val="333333"/>
          <w:spacing w:val="8"/>
          <w:sz w:val="28"/>
          <w:szCs w:val="28"/>
          <w:shd w:val="clear" w:fill="FFFFFF"/>
          <w:lang w:val="en-US" w:eastAsia="zh-CN"/>
        </w:rPr>
        <w:t>①</w:t>
      </w:r>
      <w:r>
        <w:rPr>
          <w:rFonts w:hint="eastAsia" w:ascii="仿宋" w:hAnsi="仿宋" w:eastAsia="仿宋" w:cs="仿宋"/>
          <w:i w:val="0"/>
          <w:iCs w:val="0"/>
          <w:caps w:val="0"/>
          <w:color w:val="333333"/>
          <w:spacing w:val="8"/>
          <w:sz w:val="28"/>
          <w:szCs w:val="28"/>
          <w:shd w:val="clear" w:fill="FFFFFF"/>
        </w:rPr>
        <w:t>登陆网址http://ce.jllpa.cn</w:t>
      </w:r>
      <w:r>
        <w:rPr>
          <w:rFonts w:hint="eastAsia" w:ascii="仿宋" w:hAnsi="仿宋" w:eastAsia="仿宋" w:cs="仿宋"/>
          <w:i w:val="0"/>
          <w:iCs w:val="0"/>
          <w:caps w:val="0"/>
          <w:color w:val="333333"/>
          <w:spacing w:val="8"/>
          <w:sz w:val="28"/>
          <w:szCs w:val="28"/>
          <w:shd w:val="clear" w:fill="FFFFFF"/>
          <w:lang w:eastAsia="zh-CN"/>
        </w:rPr>
        <w:t>；</w:t>
      </w:r>
    </w:p>
    <w:p w14:paraId="6E139C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2" w:firstLineChars="200"/>
        <w:jc w:val="both"/>
        <w:rPr>
          <w:rFonts w:hint="eastAsia" w:ascii="仿宋" w:hAnsi="仿宋" w:eastAsia="仿宋" w:cs="仿宋"/>
          <w:sz w:val="28"/>
          <w:szCs w:val="28"/>
          <w:lang w:eastAsia="zh-CN"/>
        </w:rPr>
      </w:pPr>
      <w:r>
        <w:rPr>
          <w:rFonts w:hint="eastAsia" w:ascii="仿宋" w:hAnsi="仿宋" w:eastAsia="仿宋" w:cs="仿宋"/>
          <w:i w:val="0"/>
          <w:iCs w:val="0"/>
          <w:caps w:val="0"/>
          <w:color w:val="333333"/>
          <w:spacing w:val="8"/>
          <w:sz w:val="28"/>
          <w:szCs w:val="28"/>
          <w:shd w:val="clear" w:fill="FFFFFF"/>
          <w:lang w:val="en-US" w:eastAsia="zh-CN"/>
        </w:rPr>
        <w:t>②</w:t>
      </w:r>
      <w:r>
        <w:rPr>
          <w:rFonts w:hint="eastAsia" w:ascii="仿宋" w:hAnsi="仿宋" w:eastAsia="仿宋" w:cs="仿宋"/>
          <w:i w:val="0"/>
          <w:iCs w:val="0"/>
          <w:caps w:val="0"/>
          <w:color w:val="333333"/>
          <w:spacing w:val="8"/>
          <w:sz w:val="28"/>
          <w:szCs w:val="28"/>
          <w:shd w:val="clear" w:fill="FFFFFF"/>
        </w:rPr>
        <w:t>首次登陆点击注册，202</w:t>
      </w:r>
      <w:r>
        <w:rPr>
          <w:rFonts w:hint="eastAsia" w:ascii="仿宋" w:hAnsi="仿宋" w:eastAsia="仿宋" w:cs="仿宋"/>
          <w:i w:val="0"/>
          <w:iCs w:val="0"/>
          <w:caps w:val="0"/>
          <w:color w:val="333333"/>
          <w:spacing w:val="8"/>
          <w:sz w:val="28"/>
          <w:szCs w:val="28"/>
          <w:shd w:val="clear" w:fill="FFFFFF"/>
          <w:lang w:val="en-US" w:eastAsia="zh-CN"/>
        </w:rPr>
        <w:t>3</w:t>
      </w:r>
      <w:r>
        <w:rPr>
          <w:rFonts w:hint="eastAsia" w:ascii="仿宋" w:hAnsi="仿宋" w:eastAsia="仿宋" w:cs="仿宋"/>
          <w:i w:val="0"/>
          <w:iCs w:val="0"/>
          <w:caps w:val="0"/>
          <w:color w:val="333333"/>
          <w:spacing w:val="8"/>
          <w:sz w:val="28"/>
          <w:szCs w:val="28"/>
          <w:shd w:val="clear" w:fill="FFFFFF"/>
        </w:rPr>
        <w:t>年前已经学过的学员，无需注册，直接登录即可</w:t>
      </w:r>
      <w:r>
        <w:rPr>
          <w:rFonts w:hint="eastAsia" w:ascii="仿宋" w:hAnsi="仿宋" w:eastAsia="仿宋" w:cs="仿宋"/>
          <w:i w:val="0"/>
          <w:iCs w:val="0"/>
          <w:caps w:val="0"/>
          <w:color w:val="333333"/>
          <w:spacing w:val="8"/>
          <w:sz w:val="28"/>
          <w:szCs w:val="28"/>
          <w:shd w:val="clear" w:fill="FFFFFF"/>
          <w:lang w:eastAsia="zh-CN"/>
        </w:rPr>
        <w:t>；</w:t>
      </w:r>
    </w:p>
    <w:p w14:paraId="3D7281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2" w:firstLineChars="200"/>
        <w:jc w:val="both"/>
        <w:rPr>
          <w:rFonts w:hint="eastAsia" w:ascii="仿宋" w:hAnsi="仿宋" w:eastAsia="仿宋" w:cs="仿宋"/>
          <w:sz w:val="28"/>
          <w:szCs w:val="28"/>
          <w:lang w:eastAsia="zh-CN"/>
        </w:rPr>
      </w:pPr>
      <w:r>
        <w:rPr>
          <w:rFonts w:hint="eastAsia" w:ascii="仿宋" w:hAnsi="仿宋" w:eastAsia="仿宋" w:cs="仿宋"/>
          <w:i w:val="0"/>
          <w:iCs w:val="0"/>
          <w:caps w:val="0"/>
          <w:color w:val="333333"/>
          <w:spacing w:val="8"/>
          <w:sz w:val="28"/>
          <w:szCs w:val="28"/>
          <w:shd w:val="clear" w:fill="FFFFFF"/>
          <w:lang w:val="en-US" w:eastAsia="zh-CN"/>
        </w:rPr>
        <w:t>③</w:t>
      </w:r>
      <w:r>
        <w:rPr>
          <w:rFonts w:hint="eastAsia" w:ascii="仿宋" w:hAnsi="仿宋" w:eastAsia="仿宋" w:cs="仿宋"/>
          <w:i w:val="0"/>
          <w:iCs w:val="0"/>
          <w:caps w:val="0"/>
          <w:color w:val="333333"/>
          <w:spacing w:val="8"/>
          <w:sz w:val="28"/>
          <w:szCs w:val="28"/>
          <w:shd w:val="clear" w:fill="FFFFFF"/>
        </w:rPr>
        <w:t>注册后直接输入身份证号手机号即可登陆</w:t>
      </w:r>
      <w:r>
        <w:rPr>
          <w:rFonts w:hint="eastAsia" w:ascii="仿宋" w:hAnsi="仿宋" w:eastAsia="仿宋" w:cs="仿宋"/>
          <w:i w:val="0"/>
          <w:iCs w:val="0"/>
          <w:caps w:val="0"/>
          <w:color w:val="333333"/>
          <w:spacing w:val="8"/>
          <w:sz w:val="28"/>
          <w:szCs w:val="28"/>
          <w:shd w:val="clear" w:fill="FFFFFF"/>
          <w:lang w:eastAsia="zh-CN"/>
        </w:rPr>
        <w:t>；</w:t>
      </w:r>
    </w:p>
    <w:p w14:paraId="22AC3A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jc w:val="both"/>
        <w:rPr>
          <w:rFonts w:hint="eastAsia" w:ascii="仿宋" w:hAnsi="仿宋" w:eastAsia="仿宋" w:cs="仿宋"/>
          <w:sz w:val="28"/>
          <w:szCs w:val="28"/>
        </w:rPr>
      </w:pPr>
      <w:r>
        <w:rPr>
          <w:rFonts w:hint="eastAsia" w:ascii="仿宋" w:hAnsi="仿宋" w:eastAsia="仿宋" w:cs="仿宋"/>
          <w:i w:val="0"/>
          <w:iCs w:val="0"/>
          <w:caps w:val="0"/>
          <w:color w:val="333333"/>
          <w:spacing w:val="8"/>
          <w:sz w:val="28"/>
          <w:szCs w:val="28"/>
          <w:shd w:val="clear" w:fill="FFFFFF"/>
          <w:lang w:val="en-US" w:eastAsia="zh-CN"/>
        </w:rPr>
        <w:t xml:space="preserve">    ④</w:t>
      </w:r>
      <w:r>
        <w:rPr>
          <w:rFonts w:hint="eastAsia" w:ascii="仿宋" w:hAnsi="仿宋" w:eastAsia="仿宋" w:cs="仿宋"/>
          <w:i w:val="0"/>
          <w:iCs w:val="0"/>
          <w:caps w:val="0"/>
          <w:color w:val="333333"/>
          <w:spacing w:val="8"/>
          <w:sz w:val="28"/>
          <w:szCs w:val="28"/>
          <w:shd w:val="clear" w:fill="FFFFFF"/>
        </w:rPr>
        <w:t>登陆后请务必阅读公告中的【重要说明】。</w:t>
      </w:r>
    </w:p>
    <w:p w14:paraId="21F6CE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594" w:firstLineChars="200"/>
        <w:jc w:val="both"/>
        <w:rPr>
          <w:rFonts w:hint="eastAsia" w:ascii="仿宋" w:hAnsi="仿宋" w:eastAsia="仿宋" w:cs="仿宋"/>
          <w:sz w:val="28"/>
          <w:szCs w:val="28"/>
        </w:rPr>
      </w:pPr>
      <w:r>
        <w:rPr>
          <w:rStyle w:val="7"/>
          <w:rFonts w:hint="eastAsia" w:ascii="仿宋" w:hAnsi="仿宋" w:eastAsia="仿宋" w:cs="仿宋"/>
          <w:i w:val="0"/>
          <w:iCs w:val="0"/>
          <w:caps w:val="0"/>
          <w:color w:val="333333"/>
          <w:spacing w:val="8"/>
          <w:sz w:val="28"/>
          <w:szCs w:val="28"/>
          <w:shd w:val="clear" w:fill="FFFFFF"/>
          <w:lang w:val="en-US" w:eastAsia="zh-CN"/>
        </w:rPr>
        <w:t>2.</w:t>
      </w:r>
      <w:r>
        <w:rPr>
          <w:rStyle w:val="7"/>
          <w:rFonts w:hint="eastAsia" w:ascii="仿宋" w:hAnsi="仿宋" w:eastAsia="仿宋" w:cs="仿宋"/>
          <w:i w:val="0"/>
          <w:iCs w:val="0"/>
          <w:caps w:val="0"/>
          <w:color w:val="333333"/>
          <w:spacing w:val="8"/>
          <w:sz w:val="28"/>
          <w:szCs w:val="28"/>
          <w:shd w:val="clear" w:fill="FFFFFF"/>
        </w:rPr>
        <w:t>手机学习流程：</w:t>
      </w:r>
    </w:p>
    <w:p w14:paraId="1CBC4A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jc w:val="both"/>
        <w:rPr>
          <w:rFonts w:hint="eastAsia" w:ascii="仿宋" w:hAnsi="仿宋" w:eastAsia="仿宋" w:cs="仿宋"/>
          <w:sz w:val="28"/>
          <w:szCs w:val="28"/>
          <w:lang w:eastAsia="zh-CN"/>
        </w:rPr>
      </w:pPr>
      <w:r>
        <w:rPr>
          <w:rFonts w:hint="eastAsia" w:ascii="仿宋" w:hAnsi="仿宋" w:eastAsia="仿宋" w:cs="仿宋"/>
          <w:i w:val="0"/>
          <w:iCs w:val="0"/>
          <w:caps w:val="0"/>
          <w:color w:val="333333"/>
          <w:spacing w:val="8"/>
          <w:sz w:val="28"/>
          <w:szCs w:val="28"/>
          <w:shd w:val="clear" w:fill="FFFFFF"/>
          <w:lang w:val="en-US" w:eastAsia="zh-CN"/>
        </w:rPr>
        <w:t xml:space="preserve">   ①</w:t>
      </w:r>
      <w:r>
        <w:rPr>
          <w:rFonts w:hint="eastAsia" w:ascii="仿宋" w:hAnsi="仿宋" w:eastAsia="仿宋" w:cs="仿宋"/>
          <w:i w:val="0"/>
          <w:iCs w:val="0"/>
          <w:caps w:val="0"/>
          <w:color w:val="333333"/>
          <w:spacing w:val="8"/>
          <w:sz w:val="28"/>
          <w:szCs w:val="28"/>
          <w:shd w:val="clear" w:fill="FFFFFF"/>
        </w:rPr>
        <w:t>微信关注吉林省执业药师协会微信公众号，进入公众号</w:t>
      </w:r>
      <w:r>
        <w:rPr>
          <w:rFonts w:hint="eastAsia" w:ascii="仿宋" w:hAnsi="仿宋" w:eastAsia="仿宋" w:cs="仿宋"/>
          <w:i w:val="0"/>
          <w:iCs w:val="0"/>
          <w:caps w:val="0"/>
          <w:color w:val="333333"/>
          <w:spacing w:val="8"/>
          <w:sz w:val="28"/>
          <w:szCs w:val="28"/>
          <w:shd w:val="clear" w:fill="FFFFFF"/>
          <w:lang w:eastAsia="zh-CN"/>
        </w:rPr>
        <w:t>；</w:t>
      </w:r>
    </w:p>
    <w:p w14:paraId="790345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jc w:val="both"/>
        <w:rPr>
          <w:rFonts w:hint="eastAsia" w:ascii="仿宋" w:hAnsi="仿宋" w:eastAsia="仿宋" w:cs="仿宋"/>
          <w:sz w:val="28"/>
          <w:szCs w:val="28"/>
        </w:rPr>
      </w:pPr>
      <w:r>
        <w:rPr>
          <w:rFonts w:hint="eastAsia" w:ascii="仿宋" w:hAnsi="仿宋" w:eastAsia="仿宋" w:cs="仿宋"/>
          <w:i w:val="0"/>
          <w:iCs w:val="0"/>
          <w:caps w:val="0"/>
          <w:color w:val="333333"/>
          <w:spacing w:val="8"/>
          <w:sz w:val="28"/>
          <w:szCs w:val="28"/>
          <w:shd w:val="clear" w:fill="FFFFFF"/>
        </w:rPr>
        <w:t> </w:t>
      </w:r>
    </w:p>
    <w:p w14:paraId="5683A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jc w:val="center"/>
        <w:rPr>
          <w:rFonts w:hint="eastAsia" w:ascii="仿宋" w:hAnsi="仿宋" w:eastAsia="仿宋" w:cs="仿宋"/>
          <w:sz w:val="28"/>
          <w:szCs w:val="28"/>
        </w:rPr>
      </w:pPr>
      <w:r>
        <w:rPr>
          <w:rFonts w:hint="eastAsia" w:ascii="仿宋" w:hAnsi="仿宋" w:eastAsia="仿宋" w:cs="仿宋"/>
          <w:i w:val="0"/>
          <w:iCs w:val="0"/>
          <w:caps w:val="0"/>
          <w:spacing w:val="8"/>
          <w:sz w:val="28"/>
          <w:szCs w:val="28"/>
          <w:shd w:val="clear" w:fill="FFFFFF"/>
        </w:rPr>
        <w:drawing>
          <wp:inline distT="0" distB="0" distL="114300" distR="114300">
            <wp:extent cx="2574290" cy="2555240"/>
            <wp:effectExtent l="0" t="0" r="16510" b="165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574290" cy="2555240"/>
                    </a:xfrm>
                    <a:prstGeom prst="rect">
                      <a:avLst/>
                    </a:prstGeom>
                    <a:noFill/>
                    <a:ln w="9525">
                      <a:noFill/>
                    </a:ln>
                  </pic:spPr>
                </pic:pic>
              </a:graphicData>
            </a:graphic>
          </wp:inline>
        </w:drawing>
      </w:r>
    </w:p>
    <w:p w14:paraId="20D784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jc w:val="both"/>
        <w:rPr>
          <w:rFonts w:hint="eastAsia" w:ascii="仿宋" w:hAnsi="仿宋" w:eastAsia="仿宋" w:cs="仿宋"/>
          <w:sz w:val="28"/>
          <w:szCs w:val="28"/>
          <w:lang w:eastAsia="zh-CN"/>
        </w:rPr>
      </w:pPr>
      <w:r>
        <w:rPr>
          <w:rFonts w:hint="eastAsia" w:ascii="仿宋" w:hAnsi="仿宋" w:eastAsia="仿宋" w:cs="仿宋"/>
          <w:i w:val="0"/>
          <w:iCs w:val="0"/>
          <w:caps w:val="0"/>
          <w:color w:val="333333"/>
          <w:spacing w:val="8"/>
          <w:sz w:val="28"/>
          <w:szCs w:val="28"/>
          <w:shd w:val="clear" w:fill="FFFFFF"/>
          <w:lang w:val="en-US" w:eastAsia="zh-CN"/>
        </w:rPr>
        <w:t xml:space="preserve">   ②</w:t>
      </w:r>
      <w:r>
        <w:rPr>
          <w:rFonts w:hint="eastAsia" w:ascii="仿宋" w:hAnsi="仿宋" w:eastAsia="仿宋" w:cs="仿宋"/>
          <w:i w:val="0"/>
          <w:iCs w:val="0"/>
          <w:caps w:val="0"/>
          <w:color w:val="333333"/>
          <w:spacing w:val="8"/>
          <w:sz w:val="28"/>
          <w:szCs w:val="28"/>
          <w:shd w:val="clear" w:fill="FFFFFF"/>
        </w:rPr>
        <w:t>选择下方继续教育，点击继续继续教育入口</w:t>
      </w:r>
      <w:r>
        <w:rPr>
          <w:rFonts w:hint="eastAsia" w:ascii="仿宋" w:hAnsi="仿宋" w:eastAsia="仿宋" w:cs="仿宋"/>
          <w:i w:val="0"/>
          <w:iCs w:val="0"/>
          <w:caps w:val="0"/>
          <w:color w:val="333333"/>
          <w:spacing w:val="8"/>
          <w:sz w:val="28"/>
          <w:szCs w:val="28"/>
          <w:shd w:val="clear" w:fill="FFFFFF"/>
          <w:lang w:eastAsia="zh-CN"/>
        </w:rPr>
        <w:t>；</w:t>
      </w:r>
    </w:p>
    <w:p w14:paraId="62EBD3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jc w:val="center"/>
        <w:rPr>
          <w:rFonts w:hint="eastAsia" w:ascii="仿宋" w:hAnsi="仿宋" w:eastAsia="仿宋" w:cs="仿宋"/>
          <w:color w:val="FF0000"/>
          <w:sz w:val="28"/>
          <w:szCs w:val="28"/>
          <w:lang w:val="en-US" w:eastAsia="zh-CN"/>
        </w:rPr>
      </w:pPr>
      <w:r>
        <w:drawing>
          <wp:inline distT="0" distB="0" distL="114300" distR="114300">
            <wp:extent cx="1957070" cy="2775585"/>
            <wp:effectExtent l="0" t="0" r="508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957070" cy="2775585"/>
                    </a:xfrm>
                    <a:prstGeom prst="rect">
                      <a:avLst/>
                    </a:prstGeom>
                    <a:noFill/>
                    <a:ln>
                      <a:noFill/>
                    </a:ln>
                  </pic:spPr>
                </pic:pic>
              </a:graphicData>
            </a:graphic>
          </wp:inline>
        </w:drawing>
      </w:r>
    </w:p>
    <w:p w14:paraId="0BEDE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jc w:val="center"/>
        <w:rPr>
          <w:rFonts w:hint="eastAsia" w:ascii="仿宋" w:hAnsi="仿宋" w:eastAsia="仿宋" w:cs="仿宋"/>
          <w:sz w:val="28"/>
          <w:szCs w:val="28"/>
        </w:rPr>
      </w:pPr>
    </w:p>
    <w:p w14:paraId="6E7D2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jc w:val="both"/>
        <w:rPr>
          <w:rFonts w:hint="eastAsia" w:ascii="仿宋" w:hAnsi="仿宋" w:eastAsia="仿宋" w:cs="仿宋"/>
          <w:i w:val="0"/>
          <w:iCs w:val="0"/>
          <w:caps w:val="0"/>
          <w:color w:val="333333"/>
          <w:spacing w:val="8"/>
          <w:sz w:val="28"/>
          <w:szCs w:val="28"/>
          <w:shd w:val="clear" w:fill="FFFFFF"/>
        </w:rPr>
      </w:pPr>
      <w:r>
        <w:rPr>
          <w:rFonts w:hint="eastAsia" w:ascii="仿宋" w:hAnsi="仿宋" w:eastAsia="仿宋" w:cs="仿宋"/>
          <w:i w:val="0"/>
          <w:iCs w:val="0"/>
          <w:caps w:val="0"/>
          <w:color w:val="333333"/>
          <w:spacing w:val="8"/>
          <w:sz w:val="28"/>
          <w:szCs w:val="28"/>
          <w:shd w:val="clear" w:fill="FFFFFF"/>
          <w:lang w:val="en-US" w:eastAsia="zh-CN"/>
        </w:rPr>
        <w:t xml:space="preserve">   ③</w:t>
      </w:r>
      <w:r>
        <w:rPr>
          <w:rFonts w:hint="eastAsia" w:ascii="仿宋" w:hAnsi="仿宋" w:eastAsia="仿宋" w:cs="仿宋"/>
          <w:i w:val="0"/>
          <w:iCs w:val="0"/>
          <w:caps w:val="0"/>
          <w:color w:val="333333"/>
          <w:spacing w:val="8"/>
          <w:sz w:val="28"/>
          <w:szCs w:val="28"/>
          <w:shd w:val="clear" w:fill="FFFFFF"/>
        </w:rPr>
        <w:t>登陆后请务必阅读公告中的【重要说明】。</w:t>
      </w:r>
    </w:p>
    <w:p w14:paraId="5847CA39">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jc w:val="both"/>
        <w:rPr>
          <w:rFonts w:hint="default" w:ascii="仿宋" w:hAnsi="仿宋" w:eastAsia="仿宋" w:cs="仿宋"/>
          <w:i w:val="0"/>
          <w:iCs w:val="0"/>
          <w:caps w:val="0"/>
          <w:color w:val="333333"/>
          <w:spacing w:val="8"/>
          <w:sz w:val="28"/>
          <w:szCs w:val="28"/>
          <w:shd w:val="clear" w:fill="FFFFFF"/>
          <w:lang w:val="en-US" w:eastAsia="zh-CN"/>
        </w:rPr>
      </w:pPr>
      <w:r>
        <w:rPr>
          <w:rStyle w:val="7"/>
          <w:rFonts w:hint="eastAsia" w:ascii="仿宋" w:hAnsi="仿宋" w:eastAsia="仿宋" w:cs="仿宋"/>
          <w:i w:val="0"/>
          <w:iCs w:val="0"/>
          <w:caps w:val="0"/>
          <w:color w:val="333333"/>
          <w:spacing w:val="8"/>
          <w:sz w:val="28"/>
          <w:szCs w:val="28"/>
          <w:shd w:val="clear" w:fill="FFFFFF"/>
          <w:lang w:val="en-US" w:eastAsia="zh-CN"/>
        </w:rPr>
        <w:t>特别提醒：</w:t>
      </w:r>
      <w:r>
        <w:rPr>
          <w:rFonts w:hint="eastAsia" w:ascii="仿宋" w:hAnsi="仿宋" w:eastAsia="仿宋" w:cs="仿宋"/>
          <w:i w:val="0"/>
          <w:iCs w:val="0"/>
          <w:caps w:val="0"/>
          <w:color w:val="333333"/>
          <w:spacing w:val="8"/>
          <w:sz w:val="28"/>
          <w:szCs w:val="28"/>
          <w:shd w:val="clear" w:fill="FFFFFF"/>
          <w:lang w:val="en-US" w:eastAsia="zh-CN"/>
        </w:rPr>
        <w:t>请勿快进课程，快进课程将不记录课程学习进度。</w:t>
      </w:r>
    </w:p>
    <w:p w14:paraId="259FF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center"/>
        <w:rPr>
          <w:rFonts w:hint="eastAsia" w:asciiTheme="majorEastAsia" w:hAnsiTheme="majorEastAsia" w:eastAsiaTheme="majorEastAsia" w:cstheme="majorEastAsia"/>
          <w:i w:val="0"/>
          <w:iCs w:val="0"/>
          <w:caps w:val="0"/>
          <w:spacing w:val="8"/>
          <w:sz w:val="36"/>
          <w:szCs w:val="36"/>
          <w:shd w:val="clear" w:fill="FFFFFF"/>
        </w:rPr>
      </w:pPr>
      <w:r>
        <w:rPr>
          <w:rFonts w:hint="eastAsia" w:asciiTheme="majorEastAsia" w:hAnsiTheme="majorEastAsia" w:eastAsiaTheme="majorEastAsia" w:cstheme="majorEastAsia"/>
          <w:i w:val="0"/>
          <w:iCs w:val="0"/>
          <w:caps w:val="0"/>
          <w:spacing w:val="8"/>
          <w:sz w:val="36"/>
          <w:szCs w:val="36"/>
          <w:shd w:val="clear" w:fill="FFFFFF"/>
        </w:rPr>
        <w:t>202</w:t>
      </w:r>
      <w:r>
        <w:rPr>
          <w:rFonts w:hint="eastAsia" w:asciiTheme="majorEastAsia" w:hAnsiTheme="majorEastAsia" w:eastAsiaTheme="majorEastAsia" w:cstheme="majorEastAsia"/>
          <w:i w:val="0"/>
          <w:iCs w:val="0"/>
          <w:caps w:val="0"/>
          <w:spacing w:val="8"/>
          <w:sz w:val="36"/>
          <w:szCs w:val="36"/>
          <w:shd w:val="clear" w:fill="FFFFFF"/>
          <w:lang w:val="en-US" w:eastAsia="zh-CN"/>
        </w:rPr>
        <w:t>4</w:t>
      </w:r>
      <w:r>
        <w:rPr>
          <w:rFonts w:hint="eastAsia" w:asciiTheme="majorEastAsia" w:hAnsiTheme="majorEastAsia" w:eastAsiaTheme="majorEastAsia" w:cstheme="majorEastAsia"/>
          <w:i w:val="0"/>
          <w:iCs w:val="0"/>
          <w:caps w:val="0"/>
          <w:spacing w:val="8"/>
          <w:sz w:val="36"/>
          <w:szCs w:val="36"/>
          <w:shd w:val="clear" w:fill="FFFFFF"/>
        </w:rPr>
        <w:t>年吉林省执业药师继续教育</w:t>
      </w:r>
    </w:p>
    <w:p w14:paraId="14057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center"/>
        <w:rPr>
          <w:rFonts w:hint="eastAsia" w:ascii="仿宋" w:hAnsi="仿宋" w:eastAsia="仿宋" w:cs="仿宋"/>
          <w:i w:val="0"/>
          <w:iCs w:val="0"/>
          <w:caps w:val="0"/>
          <w:color w:val="171920"/>
          <w:spacing w:val="0"/>
          <w:sz w:val="28"/>
          <w:szCs w:val="28"/>
          <w:shd w:val="clear" w:fill="FFFFFF"/>
          <w:vertAlign w:val="baseline"/>
        </w:rPr>
      </w:pPr>
      <w:r>
        <w:rPr>
          <w:rFonts w:hint="eastAsia" w:asciiTheme="majorEastAsia" w:hAnsiTheme="majorEastAsia" w:eastAsiaTheme="majorEastAsia" w:cstheme="majorEastAsia"/>
          <w:i w:val="0"/>
          <w:iCs w:val="0"/>
          <w:caps w:val="0"/>
          <w:spacing w:val="8"/>
          <w:sz w:val="36"/>
          <w:szCs w:val="36"/>
          <w:shd w:val="clear" w:fill="FFFFFF"/>
          <w:lang w:val="en-US" w:eastAsia="zh-CN"/>
        </w:rPr>
        <w:t>线下培训</w:t>
      </w:r>
      <w:r>
        <w:rPr>
          <w:rFonts w:hint="eastAsia" w:asciiTheme="majorEastAsia" w:hAnsiTheme="majorEastAsia" w:eastAsiaTheme="majorEastAsia" w:cstheme="majorEastAsia"/>
          <w:i w:val="0"/>
          <w:iCs w:val="0"/>
          <w:caps w:val="0"/>
          <w:spacing w:val="8"/>
          <w:sz w:val="36"/>
          <w:szCs w:val="36"/>
          <w:shd w:val="clear" w:fill="FFFFFF"/>
        </w:rPr>
        <w:t>通知</w:t>
      </w:r>
    </w:p>
    <w:p w14:paraId="12081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firstLine="560" w:firstLineChars="200"/>
        <w:textAlignment w:val="baseline"/>
        <w:rPr>
          <w:rFonts w:hint="eastAsia" w:ascii="黑体" w:hAnsi="黑体" w:eastAsia="黑体" w:cs="黑体"/>
          <w:b w:val="0"/>
          <w:bCs w:val="0"/>
          <w:i w:val="0"/>
          <w:iCs w:val="0"/>
          <w:caps w:val="0"/>
          <w:color w:val="171920"/>
          <w:spacing w:val="0"/>
          <w:sz w:val="28"/>
          <w:szCs w:val="28"/>
        </w:rPr>
      </w:pPr>
      <w:r>
        <w:rPr>
          <w:rStyle w:val="7"/>
          <w:rFonts w:hint="eastAsia" w:ascii="黑体" w:hAnsi="黑体" w:eastAsia="黑体" w:cs="黑体"/>
          <w:b w:val="0"/>
          <w:bCs w:val="0"/>
          <w:i w:val="0"/>
          <w:iCs w:val="0"/>
          <w:caps w:val="0"/>
          <w:color w:val="171920"/>
          <w:spacing w:val="0"/>
          <w:sz w:val="28"/>
          <w:szCs w:val="28"/>
          <w:shd w:val="clear" w:fill="FFFFFF"/>
          <w:vertAlign w:val="baseline"/>
        </w:rPr>
        <w:t>一、</w:t>
      </w:r>
      <w:r>
        <w:rPr>
          <w:rStyle w:val="7"/>
          <w:rFonts w:hint="eastAsia" w:ascii="黑体" w:hAnsi="黑体" w:eastAsia="黑体" w:cs="黑体"/>
          <w:b w:val="0"/>
          <w:bCs w:val="0"/>
          <w:i w:val="0"/>
          <w:iCs w:val="0"/>
          <w:caps w:val="0"/>
          <w:color w:val="171920"/>
          <w:spacing w:val="0"/>
          <w:sz w:val="28"/>
          <w:szCs w:val="28"/>
          <w:shd w:val="clear" w:fill="FFFFFF"/>
          <w:vertAlign w:val="baseline"/>
          <w:lang w:val="en-US" w:eastAsia="zh-CN"/>
        </w:rPr>
        <w:t>继续教育培训</w:t>
      </w:r>
      <w:r>
        <w:rPr>
          <w:rStyle w:val="7"/>
          <w:rFonts w:hint="eastAsia" w:ascii="黑体" w:hAnsi="黑体" w:eastAsia="黑体" w:cs="黑体"/>
          <w:b w:val="0"/>
          <w:bCs w:val="0"/>
          <w:i w:val="0"/>
          <w:iCs w:val="0"/>
          <w:caps w:val="0"/>
          <w:color w:val="171920"/>
          <w:spacing w:val="0"/>
          <w:sz w:val="28"/>
          <w:szCs w:val="28"/>
          <w:shd w:val="clear" w:fill="FFFFFF"/>
          <w:vertAlign w:val="baseline"/>
        </w:rPr>
        <w:t>对象</w:t>
      </w:r>
    </w:p>
    <w:p w14:paraId="000558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firstLine="560" w:firstLineChars="200"/>
        <w:textAlignment w:val="baseline"/>
        <w:rPr>
          <w:rFonts w:hint="eastAsia" w:ascii="仿宋" w:hAnsi="仿宋" w:eastAsia="仿宋" w:cs="仿宋"/>
          <w:i w:val="0"/>
          <w:iCs w:val="0"/>
          <w:caps w:val="0"/>
          <w:color w:val="171920"/>
          <w:spacing w:val="0"/>
          <w:sz w:val="28"/>
          <w:szCs w:val="28"/>
          <w:shd w:val="clear" w:fill="FFFFFF"/>
          <w:vertAlign w:val="baseline"/>
          <w:lang w:val="en-US" w:eastAsia="zh-CN"/>
        </w:rPr>
      </w:pPr>
      <w:r>
        <w:rPr>
          <w:rFonts w:hint="eastAsia" w:ascii="仿宋" w:hAnsi="仿宋" w:eastAsia="仿宋" w:cs="仿宋"/>
          <w:i w:val="0"/>
          <w:iCs w:val="0"/>
          <w:caps w:val="0"/>
          <w:color w:val="171920"/>
          <w:spacing w:val="0"/>
          <w:sz w:val="28"/>
          <w:szCs w:val="28"/>
          <w:shd w:val="clear" w:fill="FFFFFF"/>
          <w:vertAlign w:val="baseline"/>
          <w:lang w:val="en-US" w:eastAsia="zh-CN"/>
        </w:rPr>
        <w:t>1.在吉林省取得执业药师资格或从业药师资格人员，其中注册到其他省（市）人员不在范围内；</w:t>
      </w:r>
    </w:p>
    <w:p w14:paraId="04CEE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firstLine="560" w:firstLineChars="200"/>
        <w:textAlignment w:val="baseline"/>
        <w:rPr>
          <w:rFonts w:hint="eastAsia" w:ascii="仿宋" w:hAnsi="仿宋" w:eastAsia="仿宋" w:cs="仿宋"/>
          <w:i w:val="0"/>
          <w:iCs w:val="0"/>
          <w:caps w:val="0"/>
          <w:color w:val="171920"/>
          <w:spacing w:val="0"/>
          <w:sz w:val="28"/>
          <w:szCs w:val="28"/>
        </w:rPr>
      </w:pPr>
      <w:r>
        <w:rPr>
          <w:rFonts w:hint="eastAsia" w:ascii="仿宋" w:hAnsi="仿宋" w:eastAsia="仿宋" w:cs="仿宋"/>
          <w:i w:val="0"/>
          <w:iCs w:val="0"/>
          <w:caps w:val="0"/>
          <w:color w:val="171920"/>
          <w:spacing w:val="0"/>
          <w:sz w:val="28"/>
          <w:szCs w:val="28"/>
          <w:shd w:val="clear" w:fill="FFFFFF"/>
          <w:vertAlign w:val="baseline"/>
          <w:lang w:val="en-US" w:eastAsia="zh-CN"/>
        </w:rPr>
        <w:t>2.在其他省（市）取得执业药师资格并注册到吉林省的执业药师</w:t>
      </w:r>
      <w:r>
        <w:rPr>
          <w:rFonts w:hint="eastAsia" w:ascii="仿宋" w:hAnsi="仿宋" w:eastAsia="仿宋" w:cs="仿宋"/>
          <w:i w:val="0"/>
          <w:iCs w:val="0"/>
          <w:caps w:val="0"/>
          <w:color w:val="171920"/>
          <w:spacing w:val="0"/>
          <w:sz w:val="28"/>
          <w:szCs w:val="28"/>
          <w:shd w:val="clear" w:fill="FFFFFF"/>
          <w:vertAlign w:val="baseline"/>
        </w:rPr>
        <w:t>。</w:t>
      </w:r>
    </w:p>
    <w:p w14:paraId="2DCCE5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firstLine="560" w:firstLineChars="200"/>
        <w:textAlignment w:val="baseline"/>
        <w:rPr>
          <w:rFonts w:hint="eastAsia" w:ascii="黑体" w:hAnsi="黑体" w:eastAsia="黑体" w:cs="黑体"/>
          <w:b w:val="0"/>
          <w:bCs w:val="0"/>
          <w:i w:val="0"/>
          <w:iCs w:val="0"/>
          <w:caps w:val="0"/>
          <w:color w:val="171920"/>
          <w:spacing w:val="0"/>
          <w:sz w:val="28"/>
          <w:szCs w:val="28"/>
        </w:rPr>
      </w:pPr>
      <w:r>
        <w:rPr>
          <w:rStyle w:val="7"/>
          <w:rFonts w:hint="eastAsia" w:ascii="黑体" w:hAnsi="黑体" w:eastAsia="黑体" w:cs="黑体"/>
          <w:b w:val="0"/>
          <w:bCs w:val="0"/>
          <w:i w:val="0"/>
          <w:iCs w:val="0"/>
          <w:caps w:val="0"/>
          <w:color w:val="171920"/>
          <w:spacing w:val="0"/>
          <w:sz w:val="28"/>
          <w:szCs w:val="28"/>
          <w:shd w:val="clear" w:fill="FFFFFF"/>
          <w:vertAlign w:val="baseline"/>
        </w:rPr>
        <w:t>二、</w:t>
      </w:r>
      <w:r>
        <w:rPr>
          <w:rStyle w:val="7"/>
          <w:rFonts w:hint="eastAsia" w:ascii="黑体" w:hAnsi="黑体" w:eastAsia="黑体" w:cs="黑体"/>
          <w:b w:val="0"/>
          <w:bCs w:val="0"/>
          <w:i w:val="0"/>
          <w:iCs w:val="0"/>
          <w:caps w:val="0"/>
          <w:color w:val="171920"/>
          <w:spacing w:val="0"/>
          <w:sz w:val="28"/>
          <w:szCs w:val="28"/>
          <w:shd w:val="clear" w:fill="FFFFFF"/>
          <w:vertAlign w:val="baseline"/>
          <w:lang w:val="en-US" w:eastAsia="zh-CN"/>
        </w:rPr>
        <w:t>继续教育培训</w:t>
      </w:r>
      <w:r>
        <w:rPr>
          <w:rStyle w:val="7"/>
          <w:rFonts w:hint="eastAsia" w:ascii="黑体" w:hAnsi="黑体" w:eastAsia="黑体" w:cs="黑体"/>
          <w:b w:val="0"/>
          <w:bCs w:val="0"/>
          <w:i w:val="0"/>
          <w:iCs w:val="0"/>
          <w:caps w:val="0"/>
          <w:color w:val="171920"/>
          <w:spacing w:val="0"/>
          <w:sz w:val="28"/>
          <w:szCs w:val="28"/>
          <w:shd w:val="clear" w:fill="FFFFFF"/>
          <w:vertAlign w:val="baseline"/>
        </w:rPr>
        <w:t>内容</w:t>
      </w:r>
    </w:p>
    <w:p w14:paraId="50BEBA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firstLine="560" w:firstLineChars="200"/>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lang w:eastAsia="zh-CN"/>
        </w:rPr>
      </w:pPr>
      <w:r>
        <w:rPr>
          <w:rStyle w:val="7"/>
          <w:rFonts w:hint="eastAsia" w:ascii="仿宋" w:hAnsi="仿宋" w:eastAsia="仿宋" w:cs="仿宋"/>
          <w:b w:val="0"/>
          <w:bCs w:val="0"/>
          <w:i w:val="0"/>
          <w:iCs w:val="0"/>
          <w:caps w:val="0"/>
          <w:color w:val="171920"/>
          <w:spacing w:val="0"/>
          <w:sz w:val="28"/>
          <w:szCs w:val="28"/>
          <w:shd w:val="clear" w:fill="FFFFFF"/>
          <w:vertAlign w:val="baseline"/>
        </w:rPr>
        <w:t>1.</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西药专业</w:t>
      </w:r>
      <w:r>
        <w:rPr>
          <w:rStyle w:val="7"/>
          <w:rFonts w:hint="eastAsia" w:ascii="仿宋" w:hAnsi="仿宋" w:eastAsia="仿宋" w:cs="仿宋"/>
          <w:b w:val="0"/>
          <w:bCs w:val="0"/>
          <w:i w:val="0"/>
          <w:iCs w:val="0"/>
          <w:caps w:val="0"/>
          <w:color w:val="171920"/>
          <w:spacing w:val="0"/>
          <w:sz w:val="28"/>
          <w:szCs w:val="28"/>
          <w:shd w:val="clear" w:fill="FFFFFF"/>
          <w:vertAlign w:val="baseline"/>
        </w:rPr>
        <w:t>科目（医疗机构药品合理使用规范</w:t>
      </w:r>
      <w:r>
        <w:rPr>
          <w:rStyle w:val="7"/>
          <w:rFonts w:hint="eastAsia" w:ascii="仿宋" w:hAnsi="仿宋" w:eastAsia="仿宋" w:cs="仿宋"/>
          <w:b w:val="0"/>
          <w:bCs w:val="0"/>
          <w:i w:val="0"/>
          <w:iCs w:val="0"/>
          <w:caps w:val="0"/>
          <w:color w:val="171920"/>
          <w:spacing w:val="0"/>
          <w:sz w:val="28"/>
          <w:szCs w:val="28"/>
          <w:shd w:val="clear" w:fill="FFFFFF"/>
          <w:vertAlign w:val="baseline"/>
          <w:lang w:eastAsia="zh-CN"/>
        </w:rPr>
        <w:t>、心血管疾病（心肌缺血及高血压）的治疗与合理用药、药典检验技术方法解读与杂质分析技术的应用</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等内容</w:t>
      </w:r>
      <w:r>
        <w:rPr>
          <w:rStyle w:val="7"/>
          <w:rFonts w:hint="eastAsia" w:ascii="仿宋" w:hAnsi="仿宋" w:eastAsia="仿宋" w:cs="仿宋"/>
          <w:b w:val="0"/>
          <w:bCs w:val="0"/>
          <w:i w:val="0"/>
          <w:iCs w:val="0"/>
          <w:caps w:val="0"/>
          <w:color w:val="171920"/>
          <w:spacing w:val="0"/>
          <w:sz w:val="28"/>
          <w:szCs w:val="28"/>
          <w:shd w:val="clear" w:fill="FFFFFF"/>
          <w:vertAlign w:val="baseline"/>
        </w:rPr>
        <w:t>)</w:t>
      </w:r>
      <w:r>
        <w:rPr>
          <w:rStyle w:val="7"/>
          <w:rFonts w:hint="eastAsia" w:ascii="仿宋" w:hAnsi="仿宋" w:eastAsia="仿宋" w:cs="仿宋"/>
          <w:b w:val="0"/>
          <w:bCs w:val="0"/>
          <w:i w:val="0"/>
          <w:iCs w:val="0"/>
          <w:caps w:val="0"/>
          <w:color w:val="171920"/>
          <w:spacing w:val="0"/>
          <w:sz w:val="28"/>
          <w:szCs w:val="28"/>
          <w:shd w:val="clear" w:fill="FFFFFF"/>
          <w:vertAlign w:val="baseline"/>
          <w:lang w:eastAsia="zh-CN"/>
        </w:rPr>
        <w:t>；</w:t>
      </w:r>
    </w:p>
    <w:p w14:paraId="79298C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firstLine="560" w:firstLineChars="200"/>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lang w:eastAsia="zh-CN"/>
        </w:rPr>
      </w:pPr>
      <w:r>
        <w:rPr>
          <w:rStyle w:val="7"/>
          <w:rFonts w:hint="eastAsia" w:ascii="仿宋" w:hAnsi="仿宋" w:eastAsia="仿宋" w:cs="仿宋"/>
          <w:b w:val="0"/>
          <w:bCs w:val="0"/>
          <w:i w:val="0"/>
          <w:iCs w:val="0"/>
          <w:caps w:val="0"/>
          <w:color w:val="171920"/>
          <w:spacing w:val="0"/>
          <w:sz w:val="28"/>
          <w:szCs w:val="28"/>
          <w:shd w:val="clear" w:fill="FFFFFF"/>
          <w:vertAlign w:val="baseline"/>
        </w:rPr>
        <w:t>2.</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中药专业</w:t>
      </w:r>
      <w:r>
        <w:rPr>
          <w:rStyle w:val="7"/>
          <w:rFonts w:hint="eastAsia" w:ascii="仿宋" w:hAnsi="仿宋" w:eastAsia="仿宋" w:cs="仿宋"/>
          <w:b w:val="0"/>
          <w:bCs w:val="0"/>
          <w:i w:val="0"/>
          <w:iCs w:val="0"/>
          <w:caps w:val="0"/>
          <w:color w:val="171920"/>
          <w:spacing w:val="0"/>
          <w:sz w:val="28"/>
          <w:szCs w:val="28"/>
          <w:shd w:val="clear" w:fill="FFFFFF"/>
          <w:vertAlign w:val="baseline"/>
        </w:rPr>
        <w:t>科目（中药化学成分概述</w:t>
      </w:r>
      <w:r>
        <w:rPr>
          <w:rStyle w:val="7"/>
          <w:rFonts w:hint="eastAsia" w:ascii="仿宋" w:hAnsi="仿宋" w:eastAsia="仿宋" w:cs="仿宋"/>
          <w:b w:val="0"/>
          <w:bCs w:val="0"/>
          <w:i w:val="0"/>
          <w:iCs w:val="0"/>
          <w:caps w:val="0"/>
          <w:color w:val="171920"/>
          <w:spacing w:val="0"/>
          <w:sz w:val="28"/>
          <w:szCs w:val="28"/>
          <w:shd w:val="clear" w:fill="FFFFFF"/>
          <w:vertAlign w:val="baseline"/>
          <w:lang w:eastAsia="zh-CN"/>
        </w:rPr>
        <w:t>、中药质量及其控制方法、中药检验技术、方法解读、保健食品在申报过程中遇到的问题及解决方法</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等内容</w:t>
      </w:r>
      <w:r>
        <w:rPr>
          <w:rStyle w:val="7"/>
          <w:rFonts w:hint="eastAsia" w:ascii="仿宋" w:hAnsi="仿宋" w:eastAsia="仿宋" w:cs="仿宋"/>
          <w:b w:val="0"/>
          <w:bCs w:val="0"/>
          <w:i w:val="0"/>
          <w:iCs w:val="0"/>
          <w:caps w:val="0"/>
          <w:color w:val="171920"/>
          <w:spacing w:val="0"/>
          <w:sz w:val="28"/>
          <w:szCs w:val="28"/>
          <w:shd w:val="clear" w:fill="FFFFFF"/>
          <w:vertAlign w:val="baseline"/>
        </w:rPr>
        <w:t>)</w:t>
      </w:r>
      <w:r>
        <w:rPr>
          <w:rStyle w:val="7"/>
          <w:rFonts w:hint="eastAsia" w:ascii="仿宋" w:hAnsi="仿宋" w:eastAsia="仿宋" w:cs="仿宋"/>
          <w:b w:val="0"/>
          <w:bCs w:val="0"/>
          <w:i w:val="0"/>
          <w:iCs w:val="0"/>
          <w:caps w:val="0"/>
          <w:color w:val="171920"/>
          <w:spacing w:val="0"/>
          <w:sz w:val="28"/>
          <w:szCs w:val="28"/>
          <w:shd w:val="clear" w:fill="FFFFFF"/>
          <w:vertAlign w:val="baseline"/>
          <w:lang w:eastAsia="zh-CN"/>
        </w:rPr>
        <w:t>。</w:t>
      </w:r>
    </w:p>
    <w:p w14:paraId="28DC4D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firstLine="560" w:firstLineChars="200"/>
        <w:textAlignment w:val="baseline"/>
        <w:rPr>
          <w:rStyle w:val="7"/>
          <w:rFonts w:hint="default" w:ascii="仿宋" w:hAnsi="仿宋" w:eastAsia="仿宋" w:cs="仿宋"/>
          <w:b w:val="0"/>
          <w:bCs w:val="0"/>
          <w:i w:val="0"/>
          <w:iCs w:val="0"/>
          <w:caps w:val="0"/>
          <w:color w:val="171920"/>
          <w:spacing w:val="0"/>
          <w:sz w:val="28"/>
          <w:szCs w:val="28"/>
          <w:shd w:val="clear" w:fill="FFFFFF"/>
          <w:vertAlign w:val="baseline"/>
          <w:lang w:val="en-US" w:eastAsia="zh-CN"/>
        </w:rPr>
      </w:pP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（具体课表见附件1）</w:t>
      </w:r>
    </w:p>
    <w:p w14:paraId="1099D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firstLine="560" w:firstLineChars="200"/>
        <w:textAlignment w:val="baseline"/>
        <w:rPr>
          <w:rStyle w:val="7"/>
          <w:rFonts w:hint="eastAsia" w:ascii="黑体" w:hAnsi="黑体" w:eastAsia="黑体" w:cs="黑体"/>
          <w:b w:val="0"/>
          <w:bCs w:val="0"/>
          <w:i w:val="0"/>
          <w:iCs w:val="0"/>
          <w:caps w:val="0"/>
          <w:color w:val="171920"/>
          <w:spacing w:val="0"/>
          <w:sz w:val="28"/>
          <w:szCs w:val="28"/>
          <w:shd w:val="clear" w:fill="FFFFFF"/>
          <w:vertAlign w:val="baseline"/>
        </w:rPr>
      </w:pPr>
      <w:r>
        <w:rPr>
          <w:rStyle w:val="7"/>
          <w:rFonts w:hint="eastAsia" w:ascii="黑体" w:hAnsi="黑体" w:eastAsia="黑体" w:cs="黑体"/>
          <w:b w:val="0"/>
          <w:bCs w:val="0"/>
          <w:i w:val="0"/>
          <w:iCs w:val="0"/>
          <w:caps w:val="0"/>
          <w:color w:val="171920"/>
          <w:spacing w:val="0"/>
          <w:sz w:val="28"/>
          <w:szCs w:val="28"/>
          <w:shd w:val="clear" w:fill="FFFFFF"/>
          <w:vertAlign w:val="baseline"/>
        </w:rPr>
        <w:t>三、</w:t>
      </w:r>
      <w:r>
        <w:rPr>
          <w:rStyle w:val="7"/>
          <w:rFonts w:hint="eastAsia" w:ascii="黑体" w:hAnsi="黑体" w:eastAsia="黑体" w:cs="黑体"/>
          <w:b w:val="0"/>
          <w:bCs w:val="0"/>
          <w:i w:val="0"/>
          <w:iCs w:val="0"/>
          <w:caps w:val="0"/>
          <w:color w:val="171920"/>
          <w:spacing w:val="0"/>
          <w:sz w:val="28"/>
          <w:szCs w:val="28"/>
          <w:shd w:val="clear" w:fill="FFFFFF"/>
          <w:vertAlign w:val="baseline"/>
          <w:lang w:val="en-US" w:eastAsia="zh-CN"/>
        </w:rPr>
        <w:t>继续教育</w:t>
      </w:r>
      <w:r>
        <w:rPr>
          <w:rStyle w:val="7"/>
          <w:rFonts w:hint="eastAsia" w:ascii="黑体" w:hAnsi="黑体" w:eastAsia="黑体" w:cs="黑体"/>
          <w:b w:val="0"/>
          <w:bCs w:val="0"/>
          <w:i w:val="0"/>
          <w:iCs w:val="0"/>
          <w:caps w:val="0"/>
          <w:color w:val="171920"/>
          <w:spacing w:val="0"/>
          <w:sz w:val="28"/>
          <w:szCs w:val="28"/>
          <w:shd w:val="clear" w:fill="FFFFFF"/>
          <w:vertAlign w:val="baseline"/>
        </w:rPr>
        <w:t>相关要求</w:t>
      </w:r>
    </w:p>
    <w:p w14:paraId="5AFF49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rPr>
      </w:pP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1.请有意参加线下培训的学员在</w:t>
      </w:r>
      <w:r>
        <w:rPr>
          <w:rStyle w:val="7"/>
          <w:rFonts w:hint="eastAsia" w:ascii="仿宋" w:hAnsi="仿宋" w:eastAsia="仿宋" w:cs="仿宋"/>
          <w:b/>
          <w:bCs/>
          <w:i w:val="0"/>
          <w:iCs w:val="0"/>
          <w:caps w:val="0"/>
          <w:color w:val="FF0000"/>
          <w:spacing w:val="0"/>
          <w:sz w:val="28"/>
          <w:szCs w:val="28"/>
          <w:shd w:val="clear" w:fill="FFFFFF"/>
          <w:vertAlign w:val="baseline"/>
          <w:lang w:val="en-US" w:eastAsia="zh-CN"/>
        </w:rPr>
        <w:t>指定时间</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内将培训回执（请</w:t>
      </w:r>
      <w:r>
        <w:rPr>
          <w:rFonts w:hint="eastAsia" w:ascii="仿宋" w:hAnsi="仿宋" w:eastAsia="仿宋" w:cs="仿宋"/>
          <w:i w:val="0"/>
          <w:iCs w:val="0"/>
          <w:caps w:val="0"/>
          <w:color w:val="333333"/>
          <w:spacing w:val="8"/>
          <w:sz w:val="28"/>
          <w:szCs w:val="28"/>
          <w:shd w:val="clear" w:fill="FFFFFF"/>
        </w:rPr>
        <w:t>登陆网址http://www.jllpa.cn/</w:t>
      </w:r>
      <w:r>
        <w:rPr>
          <w:rFonts w:hint="eastAsia" w:ascii="仿宋" w:hAnsi="仿宋" w:eastAsia="仿宋" w:cs="仿宋"/>
          <w:i w:val="0"/>
          <w:iCs w:val="0"/>
          <w:caps w:val="0"/>
          <w:color w:val="333333"/>
          <w:spacing w:val="8"/>
          <w:sz w:val="28"/>
          <w:szCs w:val="28"/>
          <w:shd w:val="clear" w:fill="FFFFFF"/>
          <w:lang w:val="en-US" w:eastAsia="zh-CN"/>
        </w:rPr>
        <w:t>下载）</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发送到</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fldChar w:fldCharType="begin"/>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instrText xml:space="preserve"> HYPERLINK "mailto:2080004332@qq.com。" </w:instrTex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fldChar w:fldCharType="separate"/>
      </w:r>
      <w:r>
        <w:rPr>
          <w:rStyle w:val="7"/>
          <w:rFonts w:hint="eastAsia" w:ascii="仿宋" w:hAnsi="仿宋" w:eastAsia="仿宋" w:cs="仿宋"/>
          <w:b/>
          <w:bCs/>
          <w:i w:val="0"/>
          <w:iCs w:val="0"/>
          <w:caps w:val="0"/>
          <w:color w:val="FF0000"/>
          <w:spacing w:val="0"/>
          <w:sz w:val="28"/>
          <w:szCs w:val="28"/>
          <w:shd w:val="clear" w:fill="FFFFFF"/>
          <w:vertAlign w:val="baseline"/>
          <w:lang w:val="en-US" w:eastAsia="zh-CN"/>
        </w:rPr>
        <w:t>2080004332@qq.com</w:t>
      </w:r>
      <w:r>
        <w:rPr>
          <w:rStyle w:val="7"/>
          <w:rFonts w:hint="eastAsia" w:ascii="仿宋" w:hAnsi="仿宋" w:eastAsia="仿宋" w:cs="仿宋"/>
          <w:b w:val="0"/>
          <w:bCs w:val="0"/>
          <w:i w:val="0"/>
          <w:iCs w:val="0"/>
          <w:caps w:val="0"/>
          <w:color w:val="171920"/>
          <w:spacing w:val="0"/>
          <w:sz w:val="28"/>
          <w:szCs w:val="28"/>
          <w:shd w:val="clear" w:fill="FFFFFF"/>
          <w:vertAlign w:val="baseline"/>
        </w:rPr>
        <w:t>。</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fldChar w:fldCharType="end"/>
      </w:r>
    </w:p>
    <w:p w14:paraId="17A1F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pP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①2024年10月份培训回执截止时间</w:t>
      </w:r>
      <w:r>
        <w:rPr>
          <w:rStyle w:val="7"/>
          <w:rFonts w:hint="eastAsia" w:ascii="仿宋" w:hAnsi="仿宋" w:eastAsia="仿宋" w:cs="仿宋"/>
          <w:b/>
          <w:bCs/>
          <w:i w:val="0"/>
          <w:iCs w:val="0"/>
          <w:caps w:val="0"/>
          <w:color w:val="FF0000"/>
          <w:spacing w:val="0"/>
          <w:sz w:val="28"/>
          <w:szCs w:val="28"/>
          <w:shd w:val="clear" w:fill="FFFFFF"/>
          <w:vertAlign w:val="baseline"/>
          <w:lang w:val="en-US" w:eastAsia="zh-CN"/>
        </w:rPr>
        <w:t>2024年09月30日</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w:t>
      </w:r>
    </w:p>
    <w:p w14:paraId="28854B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pP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②2024年12月份培训回执截止时间</w:t>
      </w:r>
      <w:r>
        <w:rPr>
          <w:rStyle w:val="7"/>
          <w:rFonts w:hint="eastAsia" w:ascii="仿宋" w:hAnsi="仿宋" w:eastAsia="仿宋" w:cs="仿宋"/>
          <w:b/>
          <w:bCs/>
          <w:i w:val="0"/>
          <w:iCs w:val="0"/>
          <w:caps w:val="0"/>
          <w:color w:val="FF0000"/>
          <w:spacing w:val="0"/>
          <w:sz w:val="28"/>
          <w:szCs w:val="28"/>
          <w:shd w:val="clear" w:fill="FFFFFF"/>
          <w:vertAlign w:val="baseline"/>
          <w:lang w:val="en-US" w:eastAsia="zh-CN"/>
        </w:rPr>
        <w:t>2024年11月15日</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w:t>
      </w:r>
    </w:p>
    <w:p w14:paraId="6079B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pP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③2025年01月份培训回执截止时间</w:t>
      </w:r>
      <w:r>
        <w:rPr>
          <w:rStyle w:val="7"/>
          <w:rFonts w:hint="eastAsia" w:ascii="仿宋" w:hAnsi="仿宋" w:eastAsia="仿宋" w:cs="仿宋"/>
          <w:b/>
          <w:bCs/>
          <w:i w:val="0"/>
          <w:iCs w:val="0"/>
          <w:caps w:val="0"/>
          <w:color w:val="FF0000"/>
          <w:spacing w:val="0"/>
          <w:sz w:val="28"/>
          <w:szCs w:val="28"/>
          <w:shd w:val="clear" w:fill="FFFFFF"/>
          <w:vertAlign w:val="baseline"/>
          <w:lang w:val="en-US" w:eastAsia="zh-CN"/>
        </w:rPr>
        <w:t>2024年12月15日</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w:t>
      </w:r>
    </w:p>
    <w:p w14:paraId="300FE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pP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④2025年03月份培训回执截止时间</w:t>
      </w:r>
      <w:r>
        <w:rPr>
          <w:rStyle w:val="7"/>
          <w:rFonts w:hint="eastAsia" w:ascii="仿宋" w:hAnsi="仿宋" w:eastAsia="仿宋" w:cs="仿宋"/>
          <w:b/>
          <w:bCs/>
          <w:i w:val="0"/>
          <w:iCs w:val="0"/>
          <w:caps w:val="0"/>
          <w:color w:val="FF0000"/>
          <w:spacing w:val="0"/>
          <w:sz w:val="28"/>
          <w:szCs w:val="28"/>
          <w:shd w:val="clear" w:fill="FFFFFF"/>
          <w:vertAlign w:val="baseline"/>
          <w:lang w:val="en-US" w:eastAsia="zh-CN"/>
        </w:rPr>
        <w:t>2025年02月15日</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w:t>
      </w:r>
    </w:p>
    <w:p w14:paraId="6A990E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pP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（回执表见附件2）</w:t>
      </w:r>
    </w:p>
    <w:p w14:paraId="651C78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rPr>
      </w:pP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2.请报名参加线下培训的学员</w:t>
      </w:r>
      <w:r>
        <w:rPr>
          <w:rStyle w:val="7"/>
          <w:rFonts w:hint="eastAsia" w:ascii="仿宋" w:hAnsi="仿宋" w:eastAsia="仿宋" w:cs="仿宋"/>
          <w:b/>
          <w:bCs/>
          <w:i w:val="0"/>
          <w:iCs w:val="0"/>
          <w:caps w:val="0"/>
          <w:color w:val="FF0000"/>
          <w:spacing w:val="0"/>
          <w:sz w:val="28"/>
          <w:szCs w:val="28"/>
          <w:shd w:val="clear" w:fill="FFFFFF"/>
          <w:vertAlign w:val="baseline"/>
          <w:lang w:val="en-US" w:eastAsia="zh-CN"/>
        </w:rPr>
        <w:t>务必时刻关注官网及微信公众号上有关线下培训</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的通知</w:t>
      </w:r>
      <w:r>
        <w:rPr>
          <w:rStyle w:val="7"/>
          <w:rFonts w:hint="eastAsia" w:ascii="仿宋" w:hAnsi="仿宋" w:eastAsia="仿宋" w:cs="仿宋"/>
          <w:b w:val="0"/>
          <w:bCs w:val="0"/>
          <w:i w:val="0"/>
          <w:iCs w:val="0"/>
          <w:caps w:val="0"/>
          <w:color w:val="171920"/>
          <w:spacing w:val="0"/>
          <w:sz w:val="28"/>
          <w:szCs w:val="28"/>
          <w:shd w:val="clear" w:fill="FFFFFF"/>
          <w:vertAlign w:val="baseline"/>
          <w:lang w:eastAsia="zh-CN"/>
        </w:rPr>
        <w:t>。</w:t>
      </w:r>
    </w:p>
    <w:p w14:paraId="25976B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pPr>
      <w:bookmarkStart w:id="0" w:name="bookmark36"/>
      <w:bookmarkEnd w:id="0"/>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3.</w:t>
      </w:r>
      <w:r>
        <w:rPr>
          <w:rStyle w:val="7"/>
          <w:rFonts w:hint="eastAsia" w:ascii="仿宋" w:hAnsi="仿宋" w:eastAsia="仿宋" w:cs="仿宋"/>
          <w:b w:val="0"/>
          <w:bCs w:val="0"/>
          <w:i w:val="0"/>
          <w:iCs w:val="0"/>
          <w:caps w:val="0"/>
          <w:color w:val="171920"/>
          <w:spacing w:val="0"/>
          <w:sz w:val="28"/>
          <w:szCs w:val="28"/>
          <w:shd w:val="clear" w:fill="FFFFFF"/>
          <w:vertAlign w:val="baseline"/>
        </w:rPr>
        <w:t>请</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报名参加线下培训的学员严格遵守培训纪律，培训期间要按照培训日程安排参加学习，不得迟到早退，要保持教室和会场秩序，听课和交流讨论过程中将手机关闭或置于静音状态，不在公共场所吸烟。</w:t>
      </w:r>
    </w:p>
    <w:p w14:paraId="52F07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Fonts w:hint="eastAsia" w:ascii="仿宋" w:hAnsi="仿宋" w:eastAsia="仿宋" w:cs="仿宋"/>
          <w:i w:val="0"/>
          <w:iCs w:val="0"/>
          <w:caps w:val="0"/>
          <w:color w:val="171920"/>
          <w:spacing w:val="0"/>
          <w:sz w:val="28"/>
          <w:szCs w:val="28"/>
        </w:rPr>
      </w:pPr>
      <w:r>
        <w:rPr>
          <w:rStyle w:val="7"/>
          <w:rFonts w:hint="eastAsia" w:ascii="黑体" w:hAnsi="黑体" w:eastAsia="黑体" w:cs="黑体"/>
          <w:b w:val="0"/>
          <w:bCs w:val="0"/>
          <w:i w:val="0"/>
          <w:iCs w:val="0"/>
          <w:caps w:val="0"/>
          <w:color w:val="171920"/>
          <w:spacing w:val="0"/>
          <w:sz w:val="28"/>
          <w:szCs w:val="28"/>
          <w:shd w:val="clear" w:fill="FFFFFF"/>
          <w:vertAlign w:val="baseline"/>
          <w:lang w:val="en-US" w:eastAsia="zh-CN"/>
        </w:rPr>
        <w:t>四、</w:t>
      </w:r>
      <w:r>
        <w:rPr>
          <w:rStyle w:val="7"/>
          <w:rFonts w:hint="eastAsia" w:ascii="黑体" w:hAnsi="黑体" w:eastAsia="黑体" w:cs="黑体"/>
          <w:b w:val="0"/>
          <w:bCs w:val="0"/>
          <w:i w:val="0"/>
          <w:iCs w:val="0"/>
          <w:caps w:val="0"/>
          <w:color w:val="171920"/>
          <w:spacing w:val="0"/>
          <w:sz w:val="28"/>
          <w:szCs w:val="28"/>
          <w:shd w:val="clear" w:fill="FFFFFF"/>
          <w:vertAlign w:val="baseline"/>
        </w:rPr>
        <w:t>办公时间和咨询电话</w:t>
      </w:r>
    </w:p>
    <w:p w14:paraId="36DDC0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Fonts w:hint="eastAsia" w:ascii="仿宋" w:hAnsi="仿宋" w:eastAsia="仿宋" w:cs="仿宋"/>
          <w:i w:val="0"/>
          <w:iCs w:val="0"/>
          <w:caps w:val="0"/>
          <w:color w:val="171920"/>
          <w:spacing w:val="0"/>
          <w:sz w:val="28"/>
          <w:szCs w:val="28"/>
        </w:rPr>
      </w:pPr>
      <w:r>
        <w:rPr>
          <w:rFonts w:hint="eastAsia" w:ascii="仿宋" w:hAnsi="仿宋" w:eastAsia="仿宋" w:cs="仿宋"/>
          <w:i w:val="0"/>
          <w:iCs w:val="0"/>
          <w:caps w:val="0"/>
          <w:color w:val="171920"/>
          <w:spacing w:val="0"/>
          <w:sz w:val="28"/>
          <w:szCs w:val="28"/>
          <w:shd w:val="clear" w:fill="FFFFFF"/>
          <w:vertAlign w:val="baseline"/>
          <w:lang w:val="en-US" w:eastAsia="zh-CN"/>
        </w:rPr>
        <w:t>1.</w:t>
      </w:r>
      <w:r>
        <w:rPr>
          <w:rFonts w:hint="eastAsia" w:ascii="仿宋" w:hAnsi="仿宋" w:eastAsia="仿宋" w:cs="仿宋"/>
          <w:i w:val="0"/>
          <w:iCs w:val="0"/>
          <w:caps w:val="0"/>
          <w:color w:val="171920"/>
          <w:spacing w:val="0"/>
          <w:sz w:val="28"/>
          <w:szCs w:val="28"/>
          <w:shd w:val="clear" w:fill="FFFFFF"/>
          <w:vertAlign w:val="baseline"/>
        </w:rPr>
        <w:t>办公时间：周一至周五：上午</w:t>
      </w:r>
      <w:r>
        <w:rPr>
          <w:rFonts w:hint="eastAsia" w:ascii="仿宋" w:hAnsi="仿宋" w:eastAsia="仿宋" w:cs="仿宋"/>
          <w:i w:val="0"/>
          <w:iCs w:val="0"/>
          <w:caps w:val="0"/>
          <w:color w:val="171920"/>
          <w:spacing w:val="0"/>
          <w:sz w:val="28"/>
          <w:szCs w:val="28"/>
          <w:shd w:val="clear" w:fill="FFFFFF"/>
          <w:vertAlign w:val="baseline"/>
          <w:lang w:val="en-US" w:eastAsia="zh-CN"/>
        </w:rPr>
        <w:t>8</w:t>
      </w:r>
      <w:r>
        <w:rPr>
          <w:rFonts w:hint="eastAsia" w:ascii="仿宋" w:hAnsi="仿宋" w:eastAsia="仿宋" w:cs="仿宋"/>
          <w:i w:val="0"/>
          <w:iCs w:val="0"/>
          <w:caps w:val="0"/>
          <w:color w:val="171920"/>
          <w:spacing w:val="0"/>
          <w:sz w:val="28"/>
          <w:szCs w:val="28"/>
          <w:shd w:val="clear" w:fill="FFFFFF"/>
          <w:vertAlign w:val="baseline"/>
        </w:rPr>
        <w:t>:</w:t>
      </w:r>
      <w:r>
        <w:rPr>
          <w:rFonts w:hint="eastAsia" w:ascii="仿宋" w:hAnsi="仿宋" w:eastAsia="仿宋" w:cs="仿宋"/>
          <w:i w:val="0"/>
          <w:iCs w:val="0"/>
          <w:caps w:val="0"/>
          <w:color w:val="171920"/>
          <w:spacing w:val="0"/>
          <w:sz w:val="28"/>
          <w:szCs w:val="28"/>
          <w:shd w:val="clear" w:fill="FFFFFF"/>
          <w:vertAlign w:val="baseline"/>
          <w:lang w:val="en-US" w:eastAsia="zh-CN"/>
        </w:rPr>
        <w:t>3</w:t>
      </w:r>
      <w:r>
        <w:rPr>
          <w:rFonts w:hint="eastAsia" w:ascii="仿宋" w:hAnsi="仿宋" w:eastAsia="仿宋" w:cs="仿宋"/>
          <w:i w:val="0"/>
          <w:iCs w:val="0"/>
          <w:caps w:val="0"/>
          <w:color w:val="171920"/>
          <w:spacing w:val="0"/>
          <w:sz w:val="28"/>
          <w:szCs w:val="28"/>
          <w:shd w:val="clear" w:fill="FFFFFF"/>
          <w:vertAlign w:val="baseline"/>
        </w:rPr>
        <w:t>0</w:t>
      </w:r>
      <w:r>
        <w:rPr>
          <w:rFonts w:hint="eastAsia" w:ascii="仿宋" w:hAnsi="仿宋" w:eastAsia="仿宋" w:cs="仿宋"/>
          <w:i w:val="0"/>
          <w:iCs w:val="0"/>
          <w:caps w:val="0"/>
          <w:color w:val="171920"/>
          <w:spacing w:val="0"/>
          <w:sz w:val="28"/>
          <w:szCs w:val="28"/>
          <w:shd w:val="clear" w:fill="FFFFFF"/>
          <w:vertAlign w:val="baseline"/>
          <w:lang w:val="en-US" w:eastAsia="zh-CN"/>
        </w:rPr>
        <w:t>-</w:t>
      </w:r>
      <w:r>
        <w:rPr>
          <w:rFonts w:hint="eastAsia" w:ascii="仿宋" w:hAnsi="仿宋" w:eastAsia="仿宋" w:cs="仿宋"/>
          <w:i w:val="0"/>
          <w:iCs w:val="0"/>
          <w:caps w:val="0"/>
          <w:color w:val="171920"/>
          <w:spacing w:val="0"/>
          <w:sz w:val="28"/>
          <w:szCs w:val="28"/>
          <w:shd w:val="clear" w:fill="FFFFFF"/>
          <w:vertAlign w:val="baseline"/>
        </w:rPr>
        <w:t>11:30，下午13:</w:t>
      </w:r>
      <w:r>
        <w:rPr>
          <w:rFonts w:hint="eastAsia" w:ascii="仿宋" w:hAnsi="仿宋" w:eastAsia="仿宋" w:cs="仿宋"/>
          <w:i w:val="0"/>
          <w:iCs w:val="0"/>
          <w:caps w:val="0"/>
          <w:color w:val="171920"/>
          <w:spacing w:val="0"/>
          <w:sz w:val="28"/>
          <w:szCs w:val="28"/>
          <w:shd w:val="clear" w:fill="FFFFFF"/>
          <w:vertAlign w:val="baseline"/>
          <w:lang w:val="en-US" w:eastAsia="zh-CN"/>
        </w:rPr>
        <w:t>3</w:t>
      </w:r>
      <w:r>
        <w:rPr>
          <w:rFonts w:hint="eastAsia" w:ascii="仿宋" w:hAnsi="仿宋" w:eastAsia="仿宋" w:cs="仿宋"/>
          <w:i w:val="0"/>
          <w:iCs w:val="0"/>
          <w:caps w:val="0"/>
          <w:color w:val="171920"/>
          <w:spacing w:val="0"/>
          <w:sz w:val="28"/>
          <w:szCs w:val="28"/>
          <w:shd w:val="clear" w:fill="FFFFFF"/>
          <w:vertAlign w:val="baseline"/>
        </w:rPr>
        <w:t>0</w:t>
      </w:r>
      <w:r>
        <w:rPr>
          <w:rFonts w:hint="eastAsia" w:ascii="仿宋" w:hAnsi="仿宋" w:eastAsia="仿宋" w:cs="仿宋"/>
          <w:i w:val="0"/>
          <w:iCs w:val="0"/>
          <w:caps w:val="0"/>
          <w:color w:val="171920"/>
          <w:spacing w:val="0"/>
          <w:sz w:val="28"/>
          <w:szCs w:val="28"/>
          <w:shd w:val="clear" w:fill="FFFFFF"/>
          <w:vertAlign w:val="baseline"/>
          <w:lang w:val="en-US" w:eastAsia="zh-CN"/>
        </w:rPr>
        <w:t>-</w:t>
      </w:r>
      <w:r>
        <w:rPr>
          <w:rFonts w:hint="eastAsia" w:ascii="仿宋" w:hAnsi="仿宋" w:eastAsia="仿宋" w:cs="仿宋"/>
          <w:i w:val="0"/>
          <w:iCs w:val="0"/>
          <w:caps w:val="0"/>
          <w:color w:val="171920"/>
          <w:spacing w:val="0"/>
          <w:sz w:val="28"/>
          <w:szCs w:val="28"/>
          <w:shd w:val="clear" w:fill="FFFFFF"/>
          <w:vertAlign w:val="baseline"/>
        </w:rPr>
        <w:t>1</w:t>
      </w:r>
      <w:r>
        <w:rPr>
          <w:rFonts w:hint="eastAsia" w:ascii="仿宋" w:hAnsi="仿宋" w:eastAsia="仿宋" w:cs="仿宋"/>
          <w:i w:val="0"/>
          <w:iCs w:val="0"/>
          <w:caps w:val="0"/>
          <w:color w:val="171920"/>
          <w:spacing w:val="0"/>
          <w:sz w:val="28"/>
          <w:szCs w:val="28"/>
          <w:shd w:val="clear" w:fill="FFFFFF"/>
          <w:vertAlign w:val="baseline"/>
          <w:lang w:val="en-US" w:eastAsia="zh-CN"/>
        </w:rPr>
        <w:t>6</w:t>
      </w:r>
      <w:r>
        <w:rPr>
          <w:rFonts w:hint="eastAsia" w:ascii="仿宋" w:hAnsi="仿宋" w:eastAsia="仿宋" w:cs="仿宋"/>
          <w:i w:val="0"/>
          <w:iCs w:val="0"/>
          <w:caps w:val="0"/>
          <w:color w:val="171920"/>
          <w:spacing w:val="0"/>
          <w:sz w:val="28"/>
          <w:szCs w:val="28"/>
          <w:shd w:val="clear" w:fill="FFFFFF"/>
          <w:vertAlign w:val="baseline"/>
        </w:rPr>
        <w:t>:</w:t>
      </w:r>
      <w:r>
        <w:rPr>
          <w:rFonts w:hint="eastAsia" w:ascii="仿宋" w:hAnsi="仿宋" w:eastAsia="仿宋" w:cs="仿宋"/>
          <w:i w:val="0"/>
          <w:iCs w:val="0"/>
          <w:caps w:val="0"/>
          <w:color w:val="171920"/>
          <w:spacing w:val="0"/>
          <w:sz w:val="28"/>
          <w:szCs w:val="28"/>
          <w:shd w:val="clear" w:fill="FFFFFF"/>
          <w:vertAlign w:val="baseline"/>
          <w:lang w:val="en-US" w:eastAsia="zh-CN"/>
        </w:rPr>
        <w:t>3</w:t>
      </w:r>
      <w:r>
        <w:rPr>
          <w:rFonts w:hint="eastAsia" w:ascii="仿宋" w:hAnsi="仿宋" w:eastAsia="仿宋" w:cs="仿宋"/>
          <w:i w:val="0"/>
          <w:iCs w:val="0"/>
          <w:caps w:val="0"/>
          <w:color w:val="171920"/>
          <w:spacing w:val="0"/>
          <w:sz w:val="28"/>
          <w:szCs w:val="28"/>
          <w:shd w:val="clear" w:fill="FFFFFF"/>
          <w:vertAlign w:val="baseline"/>
        </w:rPr>
        <w:t>0(国家法定节假日按有关规定执行)。</w:t>
      </w:r>
    </w:p>
    <w:p w14:paraId="034604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Fonts w:hint="eastAsia" w:ascii="仿宋" w:hAnsi="仿宋" w:eastAsia="仿宋" w:cs="仿宋"/>
          <w:i w:val="0"/>
          <w:iCs w:val="0"/>
          <w:caps w:val="0"/>
          <w:color w:val="171920"/>
          <w:spacing w:val="0"/>
          <w:sz w:val="28"/>
          <w:szCs w:val="28"/>
          <w:shd w:val="clear" w:fill="FFFFFF"/>
          <w:vertAlign w:val="baseline"/>
          <w:lang w:val="en-US" w:eastAsia="zh-CN"/>
        </w:rPr>
      </w:pPr>
      <w:r>
        <w:rPr>
          <w:rFonts w:hint="eastAsia" w:ascii="仿宋" w:hAnsi="仿宋" w:eastAsia="仿宋" w:cs="仿宋"/>
          <w:i w:val="0"/>
          <w:iCs w:val="0"/>
          <w:caps w:val="0"/>
          <w:color w:val="171920"/>
          <w:spacing w:val="0"/>
          <w:sz w:val="28"/>
          <w:szCs w:val="28"/>
          <w:shd w:val="clear" w:fill="FFFFFF"/>
          <w:vertAlign w:val="baseline"/>
          <w:lang w:val="en-US" w:eastAsia="zh-CN"/>
        </w:rPr>
        <w:t>2.</w:t>
      </w:r>
      <w:r>
        <w:rPr>
          <w:rFonts w:hint="eastAsia" w:ascii="仿宋" w:hAnsi="仿宋" w:eastAsia="仿宋" w:cs="仿宋"/>
          <w:i w:val="0"/>
          <w:iCs w:val="0"/>
          <w:caps w:val="0"/>
          <w:color w:val="171920"/>
          <w:spacing w:val="0"/>
          <w:sz w:val="28"/>
          <w:szCs w:val="28"/>
          <w:shd w:val="clear" w:fill="FFFFFF"/>
          <w:vertAlign w:val="baseline"/>
        </w:rPr>
        <w:t>办公电话：</w:t>
      </w:r>
      <w:r>
        <w:rPr>
          <w:rFonts w:hint="eastAsia" w:ascii="仿宋" w:hAnsi="仿宋" w:eastAsia="仿宋" w:cs="仿宋"/>
          <w:i w:val="0"/>
          <w:iCs w:val="0"/>
          <w:caps w:val="0"/>
          <w:color w:val="171920"/>
          <w:spacing w:val="0"/>
          <w:sz w:val="28"/>
          <w:szCs w:val="28"/>
          <w:shd w:val="clear" w:fill="FFFFFF"/>
          <w:vertAlign w:val="baseline"/>
          <w:lang w:val="en-US" w:eastAsia="zh-CN"/>
        </w:rPr>
        <w:t>17790081391</w:t>
      </w:r>
    </w:p>
    <w:p w14:paraId="41C2D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Fonts w:hint="eastAsia" w:ascii="仿宋" w:hAnsi="仿宋" w:eastAsia="仿宋" w:cs="仿宋"/>
          <w:i w:val="0"/>
          <w:iCs w:val="0"/>
          <w:caps w:val="0"/>
          <w:color w:val="171920"/>
          <w:spacing w:val="0"/>
          <w:sz w:val="28"/>
          <w:szCs w:val="28"/>
          <w:shd w:val="clear" w:fill="FFFFFF"/>
          <w:vertAlign w:val="baseline"/>
          <w:lang w:val="en-US" w:eastAsia="zh-CN"/>
        </w:rPr>
      </w:pPr>
      <w:r>
        <w:rPr>
          <w:rFonts w:hint="eastAsia" w:ascii="仿宋" w:hAnsi="仿宋" w:eastAsia="仿宋" w:cs="仿宋"/>
          <w:i w:val="0"/>
          <w:iCs w:val="0"/>
          <w:caps w:val="0"/>
          <w:color w:val="171920"/>
          <w:spacing w:val="0"/>
          <w:sz w:val="28"/>
          <w:szCs w:val="28"/>
          <w:shd w:val="clear" w:fill="FFFFFF"/>
          <w:vertAlign w:val="baseline"/>
          <w:lang w:val="en-US" w:eastAsia="zh-CN"/>
        </w:rPr>
        <w:t>附件1：2024年度执业药师继续教育线下培训时间安排表</w:t>
      </w:r>
    </w:p>
    <w:p w14:paraId="40FAA0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Fonts w:hint="eastAsia" w:ascii="仿宋" w:hAnsi="仿宋" w:eastAsia="仿宋" w:cs="仿宋"/>
          <w:i w:val="0"/>
          <w:iCs w:val="0"/>
          <w:caps w:val="0"/>
          <w:color w:val="171920"/>
          <w:spacing w:val="0"/>
          <w:sz w:val="28"/>
          <w:szCs w:val="28"/>
          <w:shd w:val="clear" w:fill="FFFFFF"/>
          <w:vertAlign w:val="baseline"/>
          <w:lang w:val="en-US" w:eastAsia="zh-CN"/>
        </w:rPr>
      </w:pPr>
      <w:r>
        <w:rPr>
          <w:rFonts w:hint="eastAsia" w:ascii="仿宋" w:hAnsi="仿宋" w:eastAsia="仿宋" w:cs="仿宋"/>
          <w:i w:val="0"/>
          <w:iCs w:val="0"/>
          <w:caps w:val="0"/>
          <w:color w:val="171920"/>
          <w:spacing w:val="0"/>
          <w:sz w:val="28"/>
          <w:szCs w:val="28"/>
          <w:shd w:val="clear" w:fill="FFFFFF"/>
          <w:vertAlign w:val="baseline"/>
          <w:lang w:val="en-US" w:eastAsia="zh-CN"/>
        </w:rPr>
        <w:t>附件2：2024年执业药师继续教育线下培训参会人员报名表</w:t>
      </w:r>
    </w:p>
    <w:p w14:paraId="6C63D46C">
      <w:pPr>
        <w:rPr>
          <w:rFonts w:hint="eastAsia" w:ascii="仿宋" w:hAnsi="仿宋" w:eastAsia="仿宋" w:cs="仿宋"/>
          <w:i w:val="0"/>
          <w:iCs w:val="0"/>
          <w:caps w:val="0"/>
          <w:color w:val="171920"/>
          <w:spacing w:val="0"/>
          <w:sz w:val="28"/>
          <w:szCs w:val="28"/>
          <w:shd w:val="clear" w:fill="FFFFFF"/>
          <w:vertAlign w:val="baseline"/>
          <w:lang w:val="en-US" w:eastAsia="zh-CN"/>
        </w:rPr>
      </w:pPr>
      <w:r>
        <w:rPr>
          <w:rFonts w:hint="eastAsia" w:ascii="仿宋" w:hAnsi="仿宋" w:eastAsia="仿宋" w:cs="仿宋"/>
          <w:i w:val="0"/>
          <w:iCs w:val="0"/>
          <w:caps w:val="0"/>
          <w:color w:val="171920"/>
          <w:spacing w:val="0"/>
          <w:sz w:val="28"/>
          <w:szCs w:val="28"/>
          <w:shd w:val="clear" w:fill="FFFFFF"/>
          <w:vertAlign w:val="baseline"/>
          <w:lang w:val="en-US" w:eastAsia="zh-CN"/>
        </w:rPr>
        <w:br w:type="page"/>
      </w:r>
    </w:p>
    <w:p w14:paraId="75AFA0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Fonts w:hint="eastAsia" w:ascii="仿宋" w:hAnsi="仿宋" w:eastAsia="仿宋" w:cs="仿宋"/>
          <w:i w:val="0"/>
          <w:iCs w:val="0"/>
          <w:caps w:val="0"/>
          <w:color w:val="171920"/>
          <w:spacing w:val="0"/>
          <w:sz w:val="28"/>
          <w:szCs w:val="28"/>
          <w:shd w:val="clear" w:fill="FFFFFF"/>
          <w:vertAlign w:val="baseline"/>
          <w:lang w:val="en-US" w:eastAsia="zh-CN"/>
        </w:rPr>
        <w:sectPr>
          <w:pgSz w:w="11906" w:h="16838"/>
          <w:pgMar w:top="1440" w:right="1800" w:bottom="1440" w:left="1800" w:header="851" w:footer="992" w:gutter="0"/>
          <w:cols w:space="425" w:num="1"/>
          <w:docGrid w:type="lines" w:linePitch="312" w:charSpace="0"/>
        </w:sectPr>
      </w:pPr>
    </w:p>
    <w:p w14:paraId="5A67F733">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14:paraId="643DD8F6">
      <w:pPr>
        <w:jc w:val="center"/>
        <w:rPr>
          <w:sz w:val="28"/>
          <w:szCs w:val="28"/>
        </w:rPr>
      </w:pPr>
      <w:r>
        <w:rPr>
          <w:rFonts w:hint="eastAsia"/>
          <w:sz w:val="28"/>
          <w:szCs w:val="28"/>
        </w:rPr>
        <w:t>2024年度执业药师继续教育</w:t>
      </w:r>
      <w:r>
        <w:rPr>
          <w:rFonts w:hint="eastAsia"/>
          <w:sz w:val="28"/>
          <w:szCs w:val="28"/>
          <w:lang w:val="en-US" w:eastAsia="zh-CN"/>
        </w:rPr>
        <w:t>线下</w:t>
      </w:r>
      <w:r>
        <w:rPr>
          <w:rFonts w:hint="eastAsia"/>
          <w:sz w:val="28"/>
          <w:szCs w:val="28"/>
        </w:rPr>
        <w:t>培训</w:t>
      </w:r>
      <w:r>
        <w:rPr>
          <w:rFonts w:hint="eastAsia"/>
          <w:sz w:val="28"/>
          <w:szCs w:val="28"/>
          <w:lang w:val="en-US" w:eastAsia="zh-CN"/>
        </w:rPr>
        <w:t>时间</w:t>
      </w:r>
      <w:r>
        <w:rPr>
          <w:rFonts w:hint="eastAsia"/>
          <w:sz w:val="28"/>
          <w:szCs w:val="28"/>
        </w:rPr>
        <w:t>安排表</w:t>
      </w:r>
    </w:p>
    <w:p w14:paraId="2B960E34">
      <w:pPr>
        <w:jc w:val="center"/>
      </w:pPr>
      <w:r>
        <w:rPr>
          <w:rFonts w:hint="eastAsia"/>
        </w:rPr>
        <w:t>（一）</w:t>
      </w:r>
      <w:r>
        <w:rPr>
          <w:rFonts w:hint="eastAsia"/>
          <w:highlight w:val="red"/>
        </w:rPr>
        <w:t>西药部分</w:t>
      </w:r>
      <w:r>
        <w:rPr>
          <w:rFonts w:hint="eastAsia"/>
        </w:rPr>
        <w:t>课程安排及内容介绍（24学时）</w:t>
      </w:r>
    </w:p>
    <w:tbl>
      <w:tblPr>
        <w:tblStyle w:val="5"/>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412"/>
        <w:gridCol w:w="1586"/>
        <w:gridCol w:w="4281"/>
        <w:gridCol w:w="1335"/>
        <w:gridCol w:w="2618"/>
        <w:gridCol w:w="1320"/>
        <w:gridCol w:w="1634"/>
      </w:tblGrid>
      <w:tr w14:paraId="0170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EE901E2">
            <w:pPr>
              <w:spacing w:after="0" w:line="240" w:lineRule="auto"/>
              <w:jc w:val="center"/>
            </w:pPr>
            <w:r>
              <w:rPr>
                <w:rFonts w:hint="eastAsia"/>
              </w:rPr>
              <w:t>序号</w:t>
            </w:r>
          </w:p>
        </w:tc>
        <w:tc>
          <w:tcPr>
            <w:tcW w:w="1412" w:type="dxa"/>
            <w:vAlign w:val="center"/>
          </w:tcPr>
          <w:p w14:paraId="65597722">
            <w:pPr>
              <w:spacing w:after="0" w:line="240" w:lineRule="auto"/>
              <w:jc w:val="center"/>
            </w:pPr>
            <w:r>
              <w:rPr>
                <w:rFonts w:hint="eastAsia"/>
              </w:rPr>
              <w:t>姓名</w:t>
            </w:r>
          </w:p>
        </w:tc>
        <w:tc>
          <w:tcPr>
            <w:tcW w:w="1586" w:type="dxa"/>
            <w:vAlign w:val="center"/>
          </w:tcPr>
          <w:p w14:paraId="1A6B8133">
            <w:pPr>
              <w:spacing w:after="0" w:line="240" w:lineRule="auto"/>
              <w:jc w:val="center"/>
            </w:pPr>
            <w:r>
              <w:rPr>
                <w:rFonts w:hint="eastAsia"/>
              </w:rPr>
              <w:t>提纲（题目）</w:t>
            </w:r>
          </w:p>
        </w:tc>
        <w:tc>
          <w:tcPr>
            <w:tcW w:w="4281" w:type="dxa"/>
            <w:vAlign w:val="center"/>
          </w:tcPr>
          <w:p w14:paraId="35A9D5EF">
            <w:pPr>
              <w:spacing w:after="0" w:line="240" w:lineRule="auto"/>
              <w:jc w:val="center"/>
            </w:pPr>
            <w:r>
              <w:rPr>
                <w:rFonts w:hint="eastAsia"/>
              </w:rPr>
              <w:t>培训内容简介</w:t>
            </w:r>
          </w:p>
        </w:tc>
        <w:tc>
          <w:tcPr>
            <w:tcW w:w="1335" w:type="dxa"/>
            <w:vAlign w:val="center"/>
          </w:tcPr>
          <w:p w14:paraId="67F85BF7">
            <w:pPr>
              <w:spacing w:after="0" w:line="240" w:lineRule="auto"/>
              <w:jc w:val="center"/>
              <w:rPr>
                <w:sz w:val="16"/>
                <w:szCs w:val="16"/>
              </w:rPr>
            </w:pPr>
            <w:r>
              <w:rPr>
                <w:rFonts w:hint="eastAsia"/>
              </w:rPr>
              <w:t>培训时长</w:t>
            </w:r>
          </w:p>
        </w:tc>
        <w:tc>
          <w:tcPr>
            <w:tcW w:w="2618" w:type="dxa"/>
            <w:vAlign w:val="center"/>
          </w:tcPr>
          <w:p w14:paraId="49F63631">
            <w:pPr>
              <w:spacing w:after="0" w:line="240" w:lineRule="auto"/>
              <w:jc w:val="center"/>
              <w:rPr>
                <w:rFonts w:hint="eastAsia" w:eastAsia="等线"/>
                <w:lang w:val="en-US" w:eastAsia="zh-CN"/>
              </w:rPr>
            </w:pPr>
            <w:r>
              <w:rPr>
                <w:rFonts w:hint="eastAsia"/>
              </w:rPr>
              <w:t>培训</w:t>
            </w:r>
            <w:r>
              <w:rPr>
                <w:rFonts w:hint="eastAsia"/>
                <w:lang w:val="en-US" w:eastAsia="zh-CN"/>
              </w:rPr>
              <w:t>日期</w:t>
            </w:r>
          </w:p>
        </w:tc>
        <w:tc>
          <w:tcPr>
            <w:tcW w:w="1320" w:type="dxa"/>
            <w:vAlign w:val="center"/>
          </w:tcPr>
          <w:p w14:paraId="5CFF1977">
            <w:pPr>
              <w:spacing w:after="0" w:line="240" w:lineRule="auto"/>
              <w:jc w:val="both"/>
              <w:rPr>
                <w:rFonts w:hint="eastAsia" w:eastAsia="等线"/>
                <w:lang w:eastAsia="zh-CN"/>
              </w:rPr>
            </w:pPr>
            <w:r>
              <w:rPr>
                <w:rFonts w:hint="eastAsia"/>
              </w:rPr>
              <w:t>培训</w:t>
            </w:r>
            <w:r>
              <w:rPr>
                <w:rFonts w:hint="eastAsia"/>
                <w:lang w:val="en-US" w:eastAsia="zh-CN"/>
              </w:rPr>
              <w:t>时间</w:t>
            </w:r>
          </w:p>
        </w:tc>
        <w:tc>
          <w:tcPr>
            <w:tcW w:w="1634" w:type="dxa"/>
            <w:vAlign w:val="center"/>
          </w:tcPr>
          <w:p w14:paraId="2F0C26B7">
            <w:pPr>
              <w:spacing w:after="0" w:line="240" w:lineRule="auto"/>
              <w:jc w:val="center"/>
              <w:rPr>
                <w:rFonts w:hint="default" w:eastAsia="等线"/>
                <w:lang w:val="en-US" w:eastAsia="zh-CN"/>
              </w:rPr>
            </w:pPr>
            <w:r>
              <w:rPr>
                <w:rFonts w:hint="eastAsia"/>
                <w:lang w:val="en-US" w:eastAsia="zh-CN"/>
              </w:rPr>
              <w:t>培训地点</w:t>
            </w:r>
          </w:p>
        </w:tc>
      </w:tr>
      <w:tr w14:paraId="5EAC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0" w:type="dxa"/>
            <w:vAlign w:val="center"/>
          </w:tcPr>
          <w:p w14:paraId="6979A842">
            <w:pPr>
              <w:spacing w:after="0" w:line="240" w:lineRule="auto"/>
              <w:jc w:val="center"/>
            </w:pPr>
            <w:r>
              <w:rPr>
                <w:rFonts w:hint="eastAsia"/>
              </w:rPr>
              <w:t>1</w:t>
            </w:r>
          </w:p>
        </w:tc>
        <w:tc>
          <w:tcPr>
            <w:tcW w:w="1412" w:type="dxa"/>
            <w:vAlign w:val="center"/>
          </w:tcPr>
          <w:p w14:paraId="175FD0B1">
            <w:pPr>
              <w:spacing w:after="0" w:line="240" w:lineRule="auto"/>
              <w:jc w:val="center"/>
            </w:pPr>
            <w:r>
              <w:rPr>
                <w:rFonts w:hint="eastAsia"/>
              </w:rPr>
              <w:t>宋燕青</w:t>
            </w:r>
          </w:p>
        </w:tc>
        <w:tc>
          <w:tcPr>
            <w:tcW w:w="1586" w:type="dxa"/>
            <w:vAlign w:val="center"/>
          </w:tcPr>
          <w:p w14:paraId="6B60A4A1">
            <w:pPr>
              <w:spacing w:after="0" w:line="240" w:lineRule="auto"/>
              <w:jc w:val="center"/>
            </w:pPr>
            <w:r>
              <w:rPr>
                <w:rFonts w:hint="eastAsia"/>
              </w:rPr>
              <w:t>医疗机构药品合理使用规范</w:t>
            </w:r>
          </w:p>
        </w:tc>
        <w:tc>
          <w:tcPr>
            <w:tcW w:w="4281" w:type="dxa"/>
            <w:vAlign w:val="center"/>
          </w:tcPr>
          <w:p w14:paraId="170B515F">
            <w:pPr>
              <w:spacing w:after="0" w:line="240" w:lineRule="auto"/>
              <w:jc w:val="left"/>
            </w:pPr>
            <w:r>
              <w:rPr>
                <w:rFonts w:hint="eastAsia"/>
              </w:rPr>
              <w:t>重点讲解医疗机构静脉输液规范使用原则、抗菌药物应用规范、麻醉/精神药品管理及使用、特殊患者重点是一老、一小合理用药等知识</w:t>
            </w:r>
          </w:p>
        </w:tc>
        <w:tc>
          <w:tcPr>
            <w:tcW w:w="1335" w:type="dxa"/>
            <w:vAlign w:val="center"/>
          </w:tcPr>
          <w:p w14:paraId="3E78C108">
            <w:pPr>
              <w:spacing w:after="0" w:line="280" w:lineRule="exact"/>
              <w:jc w:val="center"/>
              <w:rPr>
                <w:sz w:val="20"/>
                <w:szCs w:val="20"/>
              </w:rPr>
            </w:pPr>
            <w:r>
              <w:rPr>
                <w:rFonts w:hint="eastAsia"/>
                <w:sz w:val="20"/>
                <w:szCs w:val="20"/>
              </w:rPr>
              <w:t>4学时</w:t>
            </w:r>
          </w:p>
        </w:tc>
        <w:tc>
          <w:tcPr>
            <w:tcW w:w="2618" w:type="dxa"/>
            <w:vAlign w:val="center"/>
          </w:tcPr>
          <w:p w14:paraId="6DC4E9B2">
            <w:pPr>
              <w:spacing w:after="0" w:line="200" w:lineRule="exact"/>
              <w:jc w:val="center"/>
              <w:rPr>
                <w:rFonts w:hint="default" w:eastAsia="等线"/>
                <w:sz w:val="16"/>
                <w:szCs w:val="16"/>
                <w:lang w:val="en-US" w:eastAsia="zh-CN"/>
              </w:rPr>
            </w:pPr>
            <w:r>
              <w:rPr>
                <w:rFonts w:hint="eastAsia"/>
                <w:sz w:val="20"/>
                <w:szCs w:val="20"/>
              </w:rPr>
              <w:t>2024年10月</w:t>
            </w:r>
            <w:r>
              <w:rPr>
                <w:rFonts w:hint="eastAsia"/>
                <w:sz w:val="20"/>
                <w:szCs w:val="20"/>
                <w:lang w:val="en-US" w:eastAsia="zh-CN"/>
              </w:rPr>
              <w:t>9日（周三）</w:t>
            </w:r>
          </w:p>
        </w:tc>
        <w:tc>
          <w:tcPr>
            <w:tcW w:w="1320" w:type="dxa"/>
            <w:vAlign w:val="center"/>
          </w:tcPr>
          <w:p w14:paraId="0F67C69E">
            <w:pPr>
              <w:spacing w:after="0" w:line="200" w:lineRule="exact"/>
              <w:jc w:val="center"/>
              <w:rPr>
                <w:sz w:val="20"/>
                <w:szCs w:val="20"/>
              </w:rPr>
            </w:pPr>
            <w:r>
              <w:rPr>
                <w:rFonts w:hint="eastAsia"/>
                <w:sz w:val="20"/>
                <w:szCs w:val="20"/>
                <w:lang w:val="en-US" w:eastAsia="zh-CN"/>
              </w:rPr>
              <w:t>08:30-11:30</w:t>
            </w:r>
          </w:p>
        </w:tc>
        <w:tc>
          <w:tcPr>
            <w:tcW w:w="1634" w:type="dxa"/>
            <w:vAlign w:val="center"/>
          </w:tcPr>
          <w:p w14:paraId="26DFF84E">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28639C84">
            <w:pPr>
              <w:spacing w:after="0" w:line="200" w:lineRule="exact"/>
              <w:jc w:val="center"/>
              <w:rPr>
                <w:rFonts w:hint="default"/>
                <w:sz w:val="20"/>
                <w:szCs w:val="20"/>
                <w:lang w:val="en-US" w:eastAsia="zh-CN"/>
              </w:rPr>
            </w:pPr>
            <w:r>
              <w:rPr>
                <w:rFonts w:hint="eastAsia"/>
                <w:sz w:val="20"/>
                <w:szCs w:val="20"/>
                <w:lang w:val="en-US" w:eastAsia="zh-CN"/>
              </w:rPr>
              <w:t>（二道区经开区吉林大路6177号）</w:t>
            </w:r>
          </w:p>
        </w:tc>
      </w:tr>
      <w:tr w14:paraId="0878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0" w:type="dxa"/>
            <w:vAlign w:val="center"/>
          </w:tcPr>
          <w:p w14:paraId="6AE112DE">
            <w:pPr>
              <w:spacing w:after="0" w:line="240" w:lineRule="auto"/>
              <w:jc w:val="center"/>
            </w:pPr>
            <w:r>
              <w:rPr>
                <w:rFonts w:hint="eastAsia"/>
              </w:rPr>
              <w:t>2</w:t>
            </w:r>
          </w:p>
        </w:tc>
        <w:tc>
          <w:tcPr>
            <w:tcW w:w="1412" w:type="dxa"/>
            <w:vAlign w:val="center"/>
          </w:tcPr>
          <w:p w14:paraId="6FBD824C">
            <w:pPr>
              <w:spacing w:after="0" w:line="240" w:lineRule="auto"/>
              <w:jc w:val="center"/>
            </w:pPr>
            <w:r>
              <w:rPr>
                <w:rFonts w:hint="eastAsia"/>
              </w:rPr>
              <w:t>睢大筼</w:t>
            </w:r>
          </w:p>
        </w:tc>
        <w:tc>
          <w:tcPr>
            <w:tcW w:w="1586" w:type="dxa"/>
            <w:vAlign w:val="center"/>
          </w:tcPr>
          <w:p w14:paraId="1C412530">
            <w:pPr>
              <w:spacing w:after="0" w:line="240" w:lineRule="auto"/>
              <w:jc w:val="center"/>
            </w:pPr>
            <w:r>
              <w:rPr>
                <w:rFonts w:hint="eastAsia"/>
              </w:rPr>
              <w:t>心血管疾病（心肌缺血及高血压）的治疗与合理用药</w:t>
            </w:r>
          </w:p>
        </w:tc>
        <w:tc>
          <w:tcPr>
            <w:tcW w:w="4281" w:type="dxa"/>
            <w:vAlign w:val="center"/>
          </w:tcPr>
          <w:p w14:paraId="19FEA6D7">
            <w:pPr>
              <w:spacing w:after="0" w:line="240" w:lineRule="auto"/>
              <w:jc w:val="center"/>
              <w:rPr>
                <w:b/>
                <w:bCs/>
                <w:sz w:val="16"/>
                <w:szCs w:val="16"/>
              </w:rPr>
            </w:pPr>
            <w:r>
              <w:rPr>
                <w:rFonts w:hint="eastAsia"/>
                <w:b/>
                <w:bCs/>
                <w:sz w:val="16"/>
                <w:szCs w:val="16"/>
              </w:rPr>
              <w:t>专题一（4学时）：心肌缺血的治疗与合理用药</w:t>
            </w:r>
          </w:p>
          <w:p w14:paraId="24A3DF6C">
            <w:pPr>
              <w:spacing w:after="0" w:line="240" w:lineRule="auto"/>
              <w:jc w:val="center"/>
              <w:rPr>
                <w:rFonts w:hint="eastAsia"/>
              </w:rPr>
            </w:pPr>
            <w:r>
              <w:rPr>
                <w:rFonts w:hint="eastAsia"/>
              </w:rPr>
              <w:t>1.医学模式的转变与合理用药</w:t>
            </w:r>
          </w:p>
          <w:p w14:paraId="21C941CF">
            <w:pPr>
              <w:spacing w:after="0" w:line="240" w:lineRule="auto"/>
              <w:jc w:val="center"/>
              <w:rPr>
                <w:rFonts w:hint="eastAsia"/>
              </w:rPr>
            </w:pPr>
            <w:r>
              <w:rPr>
                <w:rFonts w:hint="eastAsia"/>
              </w:rPr>
              <w:t>2如何调动.“机体内药”</w:t>
            </w:r>
          </w:p>
          <w:p w14:paraId="3E309BF0">
            <w:pPr>
              <w:spacing w:after="0" w:line="240" w:lineRule="auto"/>
              <w:jc w:val="center"/>
              <w:rPr>
                <w:rFonts w:hint="eastAsia"/>
              </w:rPr>
            </w:pPr>
            <w:r>
              <w:rPr>
                <w:rFonts w:hint="eastAsia"/>
              </w:rPr>
              <w:t>3.心血管系统的解剖与生理</w:t>
            </w:r>
          </w:p>
          <w:p w14:paraId="30CFC5C1">
            <w:pPr>
              <w:spacing w:after="0" w:line="240" w:lineRule="auto"/>
              <w:jc w:val="center"/>
              <w:rPr>
                <w:rFonts w:hint="eastAsia"/>
              </w:rPr>
            </w:pPr>
            <w:r>
              <w:rPr>
                <w:rFonts w:hint="eastAsia"/>
              </w:rPr>
              <w:t>4.心肌缺血的概念与病理生理</w:t>
            </w:r>
          </w:p>
          <w:p w14:paraId="31BF1C33">
            <w:pPr>
              <w:spacing w:after="0" w:line="240" w:lineRule="auto"/>
              <w:jc w:val="center"/>
              <w:rPr>
                <w:rFonts w:hint="eastAsia"/>
              </w:rPr>
            </w:pPr>
            <w:r>
              <w:rPr>
                <w:rFonts w:hint="eastAsia"/>
              </w:rPr>
              <w:t>5.心肌缺血的原因与后果</w:t>
            </w:r>
          </w:p>
          <w:p w14:paraId="79AAC7ED">
            <w:pPr>
              <w:spacing w:after="0" w:line="240" w:lineRule="auto"/>
              <w:jc w:val="center"/>
              <w:rPr>
                <w:rFonts w:hint="eastAsia"/>
              </w:rPr>
            </w:pPr>
            <w:r>
              <w:rPr>
                <w:rFonts w:hint="eastAsia"/>
              </w:rPr>
              <w:t>6.心肌缺血的分类、诊断与鉴别诊断</w:t>
            </w:r>
          </w:p>
          <w:p w14:paraId="78D75AF9">
            <w:pPr>
              <w:spacing w:after="0" w:line="240" w:lineRule="auto"/>
              <w:jc w:val="center"/>
              <w:rPr>
                <w:rFonts w:hint="eastAsia"/>
              </w:rPr>
            </w:pPr>
            <w:r>
              <w:rPr>
                <w:rFonts w:hint="eastAsia"/>
              </w:rPr>
              <w:t>7.心肌缺血药物治疗的目标、原则及基本药物</w:t>
            </w:r>
          </w:p>
          <w:p w14:paraId="7EDE6753">
            <w:pPr>
              <w:spacing w:after="0" w:line="240" w:lineRule="auto"/>
              <w:jc w:val="center"/>
              <w:rPr>
                <w:rFonts w:hint="eastAsia"/>
              </w:rPr>
            </w:pPr>
            <w:r>
              <w:rPr>
                <w:rFonts w:hint="eastAsia"/>
              </w:rPr>
              <w:t>8.急性心肌梗死的诊断、治疗及基本药物</w:t>
            </w:r>
          </w:p>
          <w:p w14:paraId="1BE397C7">
            <w:pPr>
              <w:spacing w:after="0" w:line="240" w:lineRule="auto"/>
              <w:jc w:val="center"/>
              <w:rPr>
                <w:b/>
                <w:bCs/>
                <w:sz w:val="16"/>
                <w:szCs w:val="16"/>
              </w:rPr>
            </w:pPr>
            <w:r>
              <w:rPr>
                <w:rFonts w:hint="eastAsia"/>
                <w:b/>
                <w:bCs/>
                <w:sz w:val="16"/>
                <w:szCs w:val="16"/>
              </w:rPr>
              <w:t>专题二（4学时）：高血压病的治疗与合理用药</w:t>
            </w:r>
          </w:p>
          <w:p w14:paraId="32AB5FA6">
            <w:pPr>
              <w:spacing w:after="0" w:line="240" w:lineRule="auto"/>
              <w:jc w:val="center"/>
              <w:rPr>
                <w:rFonts w:hint="eastAsia"/>
              </w:rPr>
            </w:pPr>
            <w:r>
              <w:rPr>
                <w:rFonts w:hint="eastAsia"/>
              </w:rPr>
              <w:t>1.高血压的概念、分类及临床分型</w:t>
            </w:r>
          </w:p>
          <w:p w14:paraId="3D6680AA">
            <w:pPr>
              <w:spacing w:after="0" w:line="240" w:lineRule="auto"/>
              <w:jc w:val="center"/>
              <w:rPr>
                <w:rFonts w:hint="eastAsia"/>
              </w:rPr>
            </w:pPr>
            <w:r>
              <w:rPr>
                <w:rFonts w:hint="eastAsia"/>
              </w:rPr>
              <w:t>2.动态血压监测及降压药的用药时间</w:t>
            </w:r>
          </w:p>
          <w:p w14:paraId="7EA19962">
            <w:pPr>
              <w:spacing w:after="0" w:line="240" w:lineRule="auto"/>
              <w:jc w:val="center"/>
              <w:rPr>
                <w:rFonts w:hint="eastAsia"/>
              </w:rPr>
            </w:pPr>
            <w:r>
              <w:rPr>
                <w:rFonts w:hint="eastAsia"/>
              </w:rPr>
              <w:t>3.高血压的发病机制</w:t>
            </w:r>
          </w:p>
          <w:p w14:paraId="1FBEA788">
            <w:pPr>
              <w:spacing w:after="0" w:line="240" w:lineRule="auto"/>
              <w:jc w:val="center"/>
              <w:rPr>
                <w:rFonts w:hint="eastAsia"/>
              </w:rPr>
            </w:pPr>
            <w:r>
              <w:rPr>
                <w:rFonts w:hint="eastAsia"/>
              </w:rPr>
              <w:t>4.高血压与靶器官损害</w:t>
            </w:r>
          </w:p>
          <w:p w14:paraId="0A022593">
            <w:pPr>
              <w:spacing w:after="0" w:line="240" w:lineRule="auto"/>
              <w:jc w:val="center"/>
              <w:rPr>
                <w:rFonts w:hint="eastAsia"/>
              </w:rPr>
            </w:pPr>
            <w:r>
              <w:rPr>
                <w:rFonts w:hint="eastAsia"/>
              </w:rPr>
              <w:t>5.高血压病的治疗目标及治疗程序</w:t>
            </w:r>
          </w:p>
          <w:p w14:paraId="5A02384D">
            <w:pPr>
              <w:spacing w:after="0" w:line="240" w:lineRule="auto"/>
              <w:jc w:val="center"/>
              <w:rPr>
                <w:rFonts w:hint="eastAsia"/>
              </w:rPr>
            </w:pPr>
            <w:r>
              <w:rPr>
                <w:rFonts w:hint="eastAsia"/>
              </w:rPr>
              <w:t>6.高血压药物治疗的用药原则与联合用药</w:t>
            </w:r>
          </w:p>
          <w:p w14:paraId="5BC97C34">
            <w:pPr>
              <w:spacing w:after="0" w:line="240" w:lineRule="auto"/>
              <w:jc w:val="center"/>
              <w:rPr>
                <w:sz w:val="16"/>
                <w:szCs w:val="16"/>
              </w:rPr>
            </w:pPr>
            <w:r>
              <w:rPr>
                <w:rFonts w:hint="eastAsia"/>
              </w:rPr>
              <w:t>7.抗高血压药的分类与合理应用</w:t>
            </w:r>
          </w:p>
        </w:tc>
        <w:tc>
          <w:tcPr>
            <w:tcW w:w="1335" w:type="dxa"/>
            <w:vAlign w:val="center"/>
          </w:tcPr>
          <w:p w14:paraId="0172D96E">
            <w:pPr>
              <w:spacing w:after="0" w:line="280" w:lineRule="exact"/>
              <w:jc w:val="center"/>
              <w:rPr>
                <w:sz w:val="20"/>
                <w:szCs w:val="20"/>
              </w:rPr>
            </w:pPr>
            <w:r>
              <w:rPr>
                <w:rFonts w:hint="eastAsia"/>
                <w:sz w:val="20"/>
                <w:szCs w:val="20"/>
              </w:rPr>
              <w:t>8学时</w:t>
            </w:r>
          </w:p>
        </w:tc>
        <w:tc>
          <w:tcPr>
            <w:tcW w:w="2618" w:type="dxa"/>
            <w:vAlign w:val="center"/>
          </w:tcPr>
          <w:p w14:paraId="4E83DDE0">
            <w:pPr>
              <w:spacing w:after="0" w:line="200" w:lineRule="exact"/>
              <w:jc w:val="center"/>
              <w:rPr>
                <w:sz w:val="16"/>
                <w:szCs w:val="16"/>
              </w:rPr>
            </w:pPr>
            <w:r>
              <w:rPr>
                <w:rFonts w:hint="eastAsia"/>
                <w:sz w:val="20"/>
                <w:szCs w:val="20"/>
              </w:rPr>
              <w:t>2024年10月</w:t>
            </w:r>
            <w:r>
              <w:rPr>
                <w:rFonts w:hint="eastAsia"/>
                <w:sz w:val="20"/>
                <w:szCs w:val="20"/>
                <w:lang w:val="en-US" w:eastAsia="zh-CN"/>
              </w:rPr>
              <w:t>16日（周三）</w:t>
            </w:r>
          </w:p>
        </w:tc>
        <w:tc>
          <w:tcPr>
            <w:tcW w:w="1320" w:type="dxa"/>
            <w:vAlign w:val="center"/>
          </w:tcPr>
          <w:p w14:paraId="549BB249">
            <w:pPr>
              <w:spacing w:after="0" w:line="200" w:lineRule="exact"/>
              <w:jc w:val="center"/>
              <w:rPr>
                <w:rFonts w:hint="eastAsia"/>
                <w:sz w:val="20"/>
                <w:szCs w:val="20"/>
                <w:lang w:val="en-US" w:eastAsia="zh-CN"/>
              </w:rPr>
            </w:pPr>
            <w:r>
              <w:rPr>
                <w:rFonts w:hint="eastAsia"/>
                <w:sz w:val="20"/>
                <w:szCs w:val="20"/>
                <w:lang w:val="en-US" w:eastAsia="zh-CN"/>
              </w:rPr>
              <w:t>08:30-11:30</w:t>
            </w:r>
          </w:p>
          <w:p w14:paraId="30EF057A">
            <w:pPr>
              <w:spacing w:after="0" w:line="200" w:lineRule="exact"/>
              <w:jc w:val="center"/>
              <w:rPr>
                <w:rFonts w:hint="default"/>
                <w:sz w:val="20"/>
                <w:szCs w:val="20"/>
                <w:lang w:val="en-US" w:eastAsia="zh-CN"/>
              </w:rPr>
            </w:pPr>
            <w:r>
              <w:rPr>
                <w:rFonts w:hint="eastAsia"/>
                <w:sz w:val="20"/>
                <w:szCs w:val="20"/>
                <w:lang w:val="en-US" w:eastAsia="zh-CN"/>
              </w:rPr>
              <w:t>13:00-16:00</w:t>
            </w:r>
          </w:p>
        </w:tc>
        <w:tc>
          <w:tcPr>
            <w:tcW w:w="1634" w:type="dxa"/>
            <w:vAlign w:val="center"/>
          </w:tcPr>
          <w:p w14:paraId="6F234E43">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358CD01A">
            <w:pPr>
              <w:spacing w:after="0" w:line="200" w:lineRule="exact"/>
              <w:jc w:val="center"/>
              <w:rPr>
                <w:sz w:val="20"/>
                <w:szCs w:val="20"/>
              </w:rPr>
            </w:pPr>
            <w:r>
              <w:rPr>
                <w:rFonts w:hint="eastAsia"/>
                <w:sz w:val="20"/>
                <w:szCs w:val="20"/>
                <w:lang w:val="en-US" w:eastAsia="zh-CN"/>
              </w:rPr>
              <w:t>（二道区经开区吉林大路6177号）</w:t>
            </w:r>
          </w:p>
        </w:tc>
      </w:tr>
      <w:tr w14:paraId="7910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0" w:type="dxa"/>
            <w:vAlign w:val="center"/>
          </w:tcPr>
          <w:p w14:paraId="143AB859">
            <w:pPr>
              <w:spacing w:after="0" w:line="240" w:lineRule="auto"/>
              <w:jc w:val="center"/>
            </w:pPr>
            <w:r>
              <w:rPr>
                <w:rFonts w:hint="eastAsia"/>
              </w:rPr>
              <w:t>3</w:t>
            </w:r>
          </w:p>
        </w:tc>
        <w:tc>
          <w:tcPr>
            <w:tcW w:w="1412" w:type="dxa"/>
            <w:vAlign w:val="center"/>
          </w:tcPr>
          <w:p w14:paraId="70299063">
            <w:pPr>
              <w:spacing w:after="0" w:line="240" w:lineRule="auto"/>
              <w:jc w:val="center"/>
            </w:pPr>
            <w:r>
              <w:rPr>
                <w:rFonts w:hint="eastAsia"/>
              </w:rPr>
              <w:t>王志寒</w:t>
            </w:r>
          </w:p>
        </w:tc>
        <w:tc>
          <w:tcPr>
            <w:tcW w:w="1586" w:type="dxa"/>
            <w:vAlign w:val="center"/>
          </w:tcPr>
          <w:p w14:paraId="07485509">
            <w:pPr>
              <w:spacing w:after="0" w:line="240" w:lineRule="auto"/>
              <w:jc w:val="center"/>
            </w:pPr>
            <w:r>
              <w:rPr>
                <w:rFonts w:hint="eastAsia"/>
              </w:rPr>
              <w:t>药学发展史</w:t>
            </w:r>
          </w:p>
        </w:tc>
        <w:tc>
          <w:tcPr>
            <w:tcW w:w="4281" w:type="dxa"/>
            <w:vAlign w:val="center"/>
          </w:tcPr>
          <w:p w14:paraId="68B74F5B">
            <w:pPr>
              <w:spacing w:after="0" w:line="240" w:lineRule="auto"/>
              <w:jc w:val="left"/>
            </w:pPr>
            <w:r>
              <w:rPr>
                <w:rFonts w:hint="eastAsia"/>
              </w:rPr>
              <w:t>药学作为一门古老而又不断发展的学科，其发展历程可以追溯到古代文明时期。在古代，人们通过对天然植物、动物和矿物质的观察和尝试，发现了一些具有治疗作用的物质。中世纪时期，药学受到宗教的影响，许多修道院开始种植草药并进行药物制备。到了近代，化学的发展为药学带来了重大变革。</w:t>
            </w:r>
            <w:r>
              <w:t>20 世纪以来，药学进入了快速发展的阶段。药理学、药物分析等分支学科逐渐形成，抗生素的发现和应用极大地改变了医疗领域。同时，生物技术的发展也为药物研发带来了新的途径，如基因工程药物的出现。</w:t>
            </w:r>
          </w:p>
        </w:tc>
        <w:tc>
          <w:tcPr>
            <w:tcW w:w="1335" w:type="dxa"/>
            <w:vAlign w:val="center"/>
          </w:tcPr>
          <w:p w14:paraId="0CFF773B">
            <w:pPr>
              <w:spacing w:after="0" w:line="280" w:lineRule="exact"/>
              <w:jc w:val="center"/>
              <w:rPr>
                <w:sz w:val="20"/>
                <w:szCs w:val="20"/>
              </w:rPr>
            </w:pPr>
            <w:r>
              <w:rPr>
                <w:rFonts w:hint="eastAsia"/>
                <w:sz w:val="20"/>
                <w:szCs w:val="20"/>
              </w:rPr>
              <w:t>4学时</w:t>
            </w:r>
          </w:p>
        </w:tc>
        <w:tc>
          <w:tcPr>
            <w:tcW w:w="2618" w:type="dxa"/>
            <w:vAlign w:val="center"/>
          </w:tcPr>
          <w:p w14:paraId="1B5D2F23">
            <w:pPr>
              <w:spacing w:after="0" w:line="200" w:lineRule="exact"/>
              <w:jc w:val="center"/>
              <w:rPr>
                <w:rFonts w:hint="default" w:eastAsia="等线"/>
                <w:sz w:val="16"/>
                <w:szCs w:val="16"/>
                <w:lang w:val="en-US" w:eastAsia="zh-CN"/>
              </w:rPr>
            </w:pPr>
            <w:r>
              <w:rPr>
                <w:rFonts w:hint="eastAsia"/>
                <w:sz w:val="20"/>
                <w:szCs w:val="20"/>
              </w:rPr>
              <w:t>2024年10月</w:t>
            </w:r>
            <w:r>
              <w:rPr>
                <w:rFonts w:hint="eastAsia"/>
                <w:sz w:val="20"/>
                <w:szCs w:val="20"/>
                <w:lang w:val="en-US" w:eastAsia="zh-CN"/>
              </w:rPr>
              <w:t>23日（周三）</w:t>
            </w:r>
          </w:p>
        </w:tc>
        <w:tc>
          <w:tcPr>
            <w:tcW w:w="1320" w:type="dxa"/>
            <w:vAlign w:val="center"/>
          </w:tcPr>
          <w:p w14:paraId="51AFB685">
            <w:pPr>
              <w:spacing w:after="0" w:line="200" w:lineRule="exact"/>
              <w:jc w:val="center"/>
              <w:rPr>
                <w:sz w:val="20"/>
                <w:szCs w:val="20"/>
              </w:rPr>
            </w:pPr>
            <w:r>
              <w:rPr>
                <w:rFonts w:hint="eastAsia"/>
                <w:sz w:val="20"/>
                <w:szCs w:val="20"/>
                <w:lang w:val="en-US" w:eastAsia="zh-CN"/>
              </w:rPr>
              <w:t>08:30-11:30</w:t>
            </w:r>
          </w:p>
        </w:tc>
        <w:tc>
          <w:tcPr>
            <w:tcW w:w="1634" w:type="dxa"/>
            <w:vAlign w:val="center"/>
          </w:tcPr>
          <w:p w14:paraId="206D5269">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0280453C">
            <w:pPr>
              <w:spacing w:after="0" w:line="200" w:lineRule="exact"/>
              <w:jc w:val="center"/>
              <w:rPr>
                <w:sz w:val="20"/>
                <w:szCs w:val="20"/>
              </w:rPr>
            </w:pPr>
            <w:r>
              <w:rPr>
                <w:rFonts w:hint="eastAsia"/>
                <w:sz w:val="20"/>
                <w:szCs w:val="20"/>
                <w:lang w:val="en-US" w:eastAsia="zh-CN"/>
              </w:rPr>
              <w:t>（二道区经开区吉林大路6177号）</w:t>
            </w:r>
          </w:p>
        </w:tc>
      </w:tr>
      <w:tr w14:paraId="5FDD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0" w:type="dxa"/>
            <w:vAlign w:val="center"/>
          </w:tcPr>
          <w:p w14:paraId="7E245821">
            <w:pPr>
              <w:spacing w:after="0" w:line="240" w:lineRule="auto"/>
              <w:jc w:val="center"/>
            </w:pPr>
            <w:r>
              <w:rPr>
                <w:rFonts w:hint="eastAsia"/>
              </w:rPr>
              <w:t>4</w:t>
            </w:r>
          </w:p>
        </w:tc>
        <w:tc>
          <w:tcPr>
            <w:tcW w:w="1412" w:type="dxa"/>
            <w:vAlign w:val="center"/>
          </w:tcPr>
          <w:p w14:paraId="5AA2873C">
            <w:pPr>
              <w:spacing w:after="0" w:line="240" w:lineRule="auto"/>
              <w:jc w:val="center"/>
            </w:pPr>
            <w:r>
              <w:rPr>
                <w:rFonts w:hint="eastAsia"/>
              </w:rPr>
              <w:t>周小平</w:t>
            </w:r>
          </w:p>
        </w:tc>
        <w:tc>
          <w:tcPr>
            <w:tcW w:w="1586" w:type="dxa"/>
            <w:vAlign w:val="center"/>
          </w:tcPr>
          <w:p w14:paraId="1338761A">
            <w:pPr>
              <w:spacing w:after="0" w:line="240" w:lineRule="auto"/>
              <w:jc w:val="center"/>
            </w:pPr>
            <w:r>
              <w:rPr>
                <w:rFonts w:hint="eastAsia"/>
              </w:rPr>
              <w:t>抗肿瘤药物新进展</w:t>
            </w:r>
          </w:p>
        </w:tc>
        <w:tc>
          <w:tcPr>
            <w:tcW w:w="4281" w:type="dxa"/>
            <w:vAlign w:val="center"/>
          </w:tcPr>
          <w:p w14:paraId="7A965FC3">
            <w:pPr>
              <w:spacing w:after="0" w:line="240" w:lineRule="auto"/>
              <w:jc w:val="left"/>
            </w:pPr>
            <w:r>
              <w:rPr>
                <w:rFonts w:hint="eastAsia"/>
              </w:rPr>
              <w:t>抗肿瘤药物应用及新进展，国内</w:t>
            </w:r>
            <w:r>
              <w:t>医院抗肿瘤药物使用情况分析</w:t>
            </w:r>
            <w:r>
              <w:rPr>
                <w:rFonts w:hint="eastAsia"/>
              </w:rPr>
              <w:t>，分子靶向抗肿瘤药物及</w:t>
            </w:r>
            <w:r>
              <w:t>新型抗肿瘤药物医保准入政策效应、准入流程和发展趋势</w:t>
            </w:r>
            <w:r>
              <w:rPr>
                <w:rFonts w:hint="eastAsia"/>
              </w:rPr>
              <w:t>。</w:t>
            </w:r>
          </w:p>
        </w:tc>
        <w:tc>
          <w:tcPr>
            <w:tcW w:w="1335" w:type="dxa"/>
            <w:vAlign w:val="center"/>
          </w:tcPr>
          <w:p w14:paraId="006D285D">
            <w:pPr>
              <w:spacing w:after="0" w:line="280" w:lineRule="exact"/>
              <w:jc w:val="center"/>
              <w:rPr>
                <w:sz w:val="20"/>
                <w:szCs w:val="20"/>
              </w:rPr>
            </w:pPr>
            <w:r>
              <w:rPr>
                <w:rFonts w:hint="eastAsia"/>
                <w:sz w:val="20"/>
                <w:szCs w:val="20"/>
              </w:rPr>
              <w:t>4学时</w:t>
            </w:r>
          </w:p>
        </w:tc>
        <w:tc>
          <w:tcPr>
            <w:tcW w:w="2618" w:type="dxa"/>
            <w:vAlign w:val="center"/>
          </w:tcPr>
          <w:p w14:paraId="2BF29556">
            <w:pPr>
              <w:spacing w:after="0" w:line="200" w:lineRule="exact"/>
              <w:jc w:val="center"/>
              <w:rPr>
                <w:rFonts w:hint="default" w:eastAsia="等线"/>
                <w:sz w:val="16"/>
                <w:szCs w:val="16"/>
                <w:lang w:val="en-US" w:eastAsia="zh-CN"/>
              </w:rPr>
            </w:pPr>
            <w:r>
              <w:rPr>
                <w:rFonts w:hint="eastAsia"/>
                <w:sz w:val="20"/>
                <w:szCs w:val="20"/>
              </w:rPr>
              <w:t>2025年3月</w:t>
            </w:r>
            <w:r>
              <w:rPr>
                <w:rFonts w:hint="eastAsia"/>
                <w:sz w:val="20"/>
                <w:szCs w:val="20"/>
                <w:lang w:val="en-US" w:eastAsia="zh-CN"/>
              </w:rPr>
              <w:t>17日（周一）</w:t>
            </w:r>
          </w:p>
        </w:tc>
        <w:tc>
          <w:tcPr>
            <w:tcW w:w="1320" w:type="dxa"/>
            <w:vAlign w:val="center"/>
          </w:tcPr>
          <w:p w14:paraId="157F837E">
            <w:pPr>
              <w:spacing w:after="0" w:line="200" w:lineRule="exact"/>
              <w:jc w:val="center"/>
              <w:rPr>
                <w:sz w:val="20"/>
                <w:szCs w:val="20"/>
              </w:rPr>
            </w:pPr>
            <w:r>
              <w:rPr>
                <w:rFonts w:hint="eastAsia"/>
                <w:sz w:val="20"/>
                <w:szCs w:val="20"/>
                <w:lang w:val="en-US" w:eastAsia="zh-CN"/>
              </w:rPr>
              <w:t>08:30-11:30</w:t>
            </w:r>
          </w:p>
        </w:tc>
        <w:tc>
          <w:tcPr>
            <w:tcW w:w="1634" w:type="dxa"/>
            <w:vAlign w:val="center"/>
          </w:tcPr>
          <w:p w14:paraId="44A8BFB5">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7FD55846">
            <w:pPr>
              <w:spacing w:after="0" w:line="200" w:lineRule="exact"/>
              <w:jc w:val="center"/>
              <w:rPr>
                <w:sz w:val="20"/>
                <w:szCs w:val="20"/>
              </w:rPr>
            </w:pPr>
            <w:r>
              <w:rPr>
                <w:rFonts w:hint="eastAsia"/>
                <w:sz w:val="20"/>
                <w:szCs w:val="20"/>
                <w:lang w:val="en-US" w:eastAsia="zh-CN"/>
              </w:rPr>
              <w:t>（二道区经开区吉林大路6177号）</w:t>
            </w:r>
          </w:p>
        </w:tc>
      </w:tr>
      <w:tr w14:paraId="7BA2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0" w:type="dxa"/>
            <w:vAlign w:val="center"/>
          </w:tcPr>
          <w:p w14:paraId="49947599">
            <w:pPr>
              <w:spacing w:after="0" w:line="240" w:lineRule="auto"/>
              <w:jc w:val="center"/>
            </w:pPr>
            <w:r>
              <w:rPr>
                <w:rFonts w:hint="eastAsia"/>
              </w:rPr>
              <w:t>5</w:t>
            </w:r>
          </w:p>
        </w:tc>
        <w:tc>
          <w:tcPr>
            <w:tcW w:w="1412" w:type="dxa"/>
            <w:vAlign w:val="center"/>
          </w:tcPr>
          <w:p w14:paraId="1F705A87">
            <w:pPr>
              <w:spacing w:after="0" w:line="240" w:lineRule="auto"/>
              <w:jc w:val="center"/>
            </w:pPr>
            <w:r>
              <w:rPr>
                <w:rFonts w:hint="eastAsia"/>
              </w:rPr>
              <w:t>田洪斌</w:t>
            </w:r>
          </w:p>
        </w:tc>
        <w:tc>
          <w:tcPr>
            <w:tcW w:w="1586" w:type="dxa"/>
            <w:vAlign w:val="center"/>
          </w:tcPr>
          <w:p w14:paraId="58EBD354">
            <w:pPr>
              <w:spacing w:after="0" w:line="240" w:lineRule="auto"/>
              <w:jc w:val="center"/>
            </w:pPr>
            <w:r>
              <w:rPr>
                <w:rFonts w:hint="eastAsia"/>
              </w:rPr>
              <w:t>药典检验技术方法解读与杂质分析技术的应用</w:t>
            </w:r>
          </w:p>
        </w:tc>
        <w:tc>
          <w:tcPr>
            <w:tcW w:w="4281" w:type="dxa"/>
            <w:vAlign w:val="center"/>
          </w:tcPr>
          <w:p w14:paraId="71BC170D">
            <w:pPr>
              <w:spacing w:after="0" w:line="240" w:lineRule="auto"/>
              <w:jc w:val="left"/>
            </w:pPr>
            <w:r>
              <w:rPr>
                <w:rFonts w:hint="eastAsia"/>
              </w:rPr>
              <w:t>药品常规检验检测方法及注意事项；基因毒性杂质研究中的新技术应用</w:t>
            </w:r>
          </w:p>
        </w:tc>
        <w:tc>
          <w:tcPr>
            <w:tcW w:w="1335" w:type="dxa"/>
            <w:vAlign w:val="center"/>
          </w:tcPr>
          <w:p w14:paraId="241A7190">
            <w:pPr>
              <w:spacing w:after="0" w:line="280" w:lineRule="exact"/>
              <w:jc w:val="center"/>
              <w:rPr>
                <w:sz w:val="20"/>
                <w:szCs w:val="20"/>
              </w:rPr>
            </w:pPr>
            <w:r>
              <w:rPr>
                <w:rFonts w:hint="eastAsia"/>
                <w:sz w:val="20"/>
                <w:szCs w:val="20"/>
              </w:rPr>
              <w:t>4学时</w:t>
            </w:r>
          </w:p>
        </w:tc>
        <w:tc>
          <w:tcPr>
            <w:tcW w:w="2618" w:type="dxa"/>
            <w:vAlign w:val="center"/>
          </w:tcPr>
          <w:p w14:paraId="03AAAF38">
            <w:pPr>
              <w:spacing w:after="0" w:line="200" w:lineRule="exact"/>
              <w:jc w:val="center"/>
              <w:rPr>
                <w:sz w:val="16"/>
                <w:szCs w:val="16"/>
              </w:rPr>
            </w:pPr>
            <w:r>
              <w:rPr>
                <w:rFonts w:hint="eastAsia"/>
                <w:sz w:val="20"/>
                <w:szCs w:val="20"/>
              </w:rPr>
              <w:t>2025年3月</w:t>
            </w:r>
            <w:r>
              <w:rPr>
                <w:rFonts w:hint="eastAsia"/>
                <w:sz w:val="20"/>
                <w:szCs w:val="20"/>
                <w:lang w:val="en-US" w:eastAsia="zh-CN"/>
              </w:rPr>
              <w:t>17日（周一）</w:t>
            </w:r>
          </w:p>
        </w:tc>
        <w:tc>
          <w:tcPr>
            <w:tcW w:w="1320" w:type="dxa"/>
            <w:vAlign w:val="center"/>
          </w:tcPr>
          <w:p w14:paraId="73ECE5EA">
            <w:pPr>
              <w:spacing w:after="0" w:line="200" w:lineRule="exact"/>
              <w:jc w:val="center"/>
              <w:rPr>
                <w:sz w:val="20"/>
                <w:szCs w:val="20"/>
              </w:rPr>
            </w:pPr>
            <w:r>
              <w:rPr>
                <w:rFonts w:hint="eastAsia"/>
                <w:sz w:val="20"/>
                <w:szCs w:val="20"/>
                <w:lang w:val="en-US" w:eastAsia="zh-CN"/>
              </w:rPr>
              <w:t>13:00-16:00</w:t>
            </w:r>
          </w:p>
        </w:tc>
        <w:tc>
          <w:tcPr>
            <w:tcW w:w="1634" w:type="dxa"/>
            <w:vAlign w:val="center"/>
          </w:tcPr>
          <w:p w14:paraId="2BEA0D5A">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09136CC3">
            <w:pPr>
              <w:spacing w:after="0" w:line="200" w:lineRule="exact"/>
              <w:jc w:val="center"/>
              <w:rPr>
                <w:sz w:val="20"/>
                <w:szCs w:val="20"/>
              </w:rPr>
            </w:pPr>
            <w:r>
              <w:rPr>
                <w:rFonts w:hint="eastAsia"/>
                <w:sz w:val="20"/>
                <w:szCs w:val="20"/>
                <w:lang w:val="en-US" w:eastAsia="zh-CN"/>
              </w:rPr>
              <w:t>（二道区经开区吉林大路6177号）</w:t>
            </w:r>
          </w:p>
        </w:tc>
      </w:tr>
    </w:tbl>
    <w:p w14:paraId="652A69D7">
      <w:r>
        <w:br w:type="page"/>
      </w:r>
    </w:p>
    <w:p w14:paraId="27F56D8B">
      <w:pPr>
        <w:jc w:val="center"/>
      </w:pPr>
      <w:r>
        <w:rPr>
          <w:rFonts w:hint="eastAsia"/>
        </w:rPr>
        <w:t>（二）</w:t>
      </w:r>
      <w:r>
        <w:rPr>
          <w:rFonts w:hint="eastAsia"/>
          <w:highlight w:val="red"/>
        </w:rPr>
        <w:t>中药部分</w:t>
      </w:r>
      <w:r>
        <w:rPr>
          <w:rFonts w:hint="eastAsia"/>
        </w:rPr>
        <w:t>课程安排及内容介绍（24学时）</w:t>
      </w:r>
    </w:p>
    <w:p w14:paraId="4282E02D">
      <w:pPr>
        <w:jc w:val="center"/>
      </w:pPr>
    </w:p>
    <w:tbl>
      <w:tblPr>
        <w:tblStyle w:val="5"/>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416"/>
        <w:gridCol w:w="1591"/>
        <w:gridCol w:w="4031"/>
        <w:gridCol w:w="1443"/>
        <w:gridCol w:w="3139"/>
        <w:gridCol w:w="1196"/>
        <w:gridCol w:w="1369"/>
      </w:tblGrid>
      <w:tr w14:paraId="5D59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4E09A59B">
            <w:pPr>
              <w:spacing w:after="0" w:line="240" w:lineRule="auto"/>
              <w:jc w:val="center"/>
            </w:pPr>
            <w:r>
              <w:rPr>
                <w:rFonts w:hint="eastAsia"/>
              </w:rPr>
              <w:t>序号</w:t>
            </w:r>
          </w:p>
        </w:tc>
        <w:tc>
          <w:tcPr>
            <w:tcW w:w="1416" w:type="dxa"/>
            <w:vAlign w:val="center"/>
          </w:tcPr>
          <w:p w14:paraId="29D22CC6">
            <w:pPr>
              <w:spacing w:after="0" w:line="240" w:lineRule="auto"/>
              <w:jc w:val="center"/>
            </w:pPr>
            <w:r>
              <w:rPr>
                <w:rFonts w:hint="eastAsia"/>
              </w:rPr>
              <w:t>姓名</w:t>
            </w:r>
          </w:p>
        </w:tc>
        <w:tc>
          <w:tcPr>
            <w:tcW w:w="1591" w:type="dxa"/>
            <w:vAlign w:val="center"/>
          </w:tcPr>
          <w:p w14:paraId="788D727C">
            <w:pPr>
              <w:spacing w:after="0" w:line="240" w:lineRule="auto"/>
              <w:jc w:val="center"/>
            </w:pPr>
            <w:r>
              <w:rPr>
                <w:rFonts w:hint="eastAsia"/>
              </w:rPr>
              <w:t>提纲（题目）</w:t>
            </w:r>
          </w:p>
        </w:tc>
        <w:tc>
          <w:tcPr>
            <w:tcW w:w="4031" w:type="dxa"/>
            <w:vAlign w:val="center"/>
          </w:tcPr>
          <w:p w14:paraId="780DBBC2">
            <w:pPr>
              <w:spacing w:after="0" w:line="240" w:lineRule="auto"/>
              <w:jc w:val="center"/>
            </w:pPr>
            <w:r>
              <w:rPr>
                <w:rFonts w:hint="eastAsia"/>
              </w:rPr>
              <w:t>培训内容简介</w:t>
            </w:r>
          </w:p>
        </w:tc>
        <w:tc>
          <w:tcPr>
            <w:tcW w:w="1443" w:type="dxa"/>
            <w:vAlign w:val="center"/>
          </w:tcPr>
          <w:p w14:paraId="6FD1ADD8">
            <w:pPr>
              <w:spacing w:after="0" w:line="240" w:lineRule="auto"/>
              <w:jc w:val="center"/>
              <w:rPr>
                <w:sz w:val="16"/>
                <w:szCs w:val="16"/>
              </w:rPr>
            </w:pPr>
            <w:r>
              <w:rPr>
                <w:rFonts w:hint="eastAsia"/>
              </w:rPr>
              <w:t>培训时长</w:t>
            </w:r>
          </w:p>
        </w:tc>
        <w:tc>
          <w:tcPr>
            <w:tcW w:w="3139" w:type="dxa"/>
            <w:vAlign w:val="center"/>
          </w:tcPr>
          <w:p w14:paraId="5E403A94">
            <w:pPr>
              <w:spacing w:after="0" w:line="240" w:lineRule="auto"/>
              <w:jc w:val="center"/>
            </w:pPr>
            <w:r>
              <w:rPr>
                <w:rFonts w:hint="eastAsia"/>
              </w:rPr>
              <w:t>预计可以培训时</w:t>
            </w:r>
            <w:r>
              <w:rPr>
                <w:rFonts w:hint="eastAsia"/>
                <w:lang w:eastAsia="zh-CN"/>
              </w:rPr>
              <w:t>段</w:t>
            </w:r>
          </w:p>
        </w:tc>
        <w:tc>
          <w:tcPr>
            <w:tcW w:w="1196" w:type="dxa"/>
            <w:vAlign w:val="center"/>
          </w:tcPr>
          <w:p w14:paraId="73BA967D">
            <w:pPr>
              <w:spacing w:after="0" w:line="240" w:lineRule="auto"/>
              <w:jc w:val="center"/>
            </w:pPr>
            <w:r>
              <w:rPr>
                <w:rFonts w:hint="eastAsia"/>
              </w:rPr>
              <w:t>培训日期</w:t>
            </w:r>
          </w:p>
        </w:tc>
        <w:tc>
          <w:tcPr>
            <w:tcW w:w="1369" w:type="dxa"/>
            <w:vAlign w:val="center"/>
          </w:tcPr>
          <w:p w14:paraId="3C55716D">
            <w:pPr>
              <w:spacing w:after="0" w:line="240" w:lineRule="auto"/>
              <w:jc w:val="center"/>
              <w:rPr>
                <w:rFonts w:hint="default" w:eastAsia="等线"/>
                <w:lang w:val="en-US" w:eastAsia="zh-CN"/>
              </w:rPr>
            </w:pPr>
            <w:r>
              <w:rPr>
                <w:rFonts w:hint="eastAsia"/>
                <w:lang w:val="en-US" w:eastAsia="zh-CN"/>
              </w:rPr>
              <w:t>培训地点</w:t>
            </w:r>
          </w:p>
        </w:tc>
      </w:tr>
      <w:tr w14:paraId="5DB8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1" w:type="dxa"/>
            <w:vAlign w:val="center"/>
          </w:tcPr>
          <w:p w14:paraId="2913620B">
            <w:pPr>
              <w:spacing w:after="0" w:line="240" w:lineRule="auto"/>
              <w:jc w:val="center"/>
            </w:pPr>
            <w:r>
              <w:rPr>
                <w:rFonts w:hint="eastAsia"/>
              </w:rPr>
              <w:t>1</w:t>
            </w:r>
          </w:p>
        </w:tc>
        <w:tc>
          <w:tcPr>
            <w:tcW w:w="1416" w:type="dxa"/>
            <w:vAlign w:val="center"/>
          </w:tcPr>
          <w:p w14:paraId="529982E9">
            <w:pPr>
              <w:spacing w:after="0" w:line="240" w:lineRule="auto"/>
              <w:jc w:val="center"/>
            </w:pPr>
            <w:r>
              <w:rPr>
                <w:rFonts w:hint="eastAsia"/>
              </w:rPr>
              <w:t>王</w:t>
            </w:r>
            <w:r>
              <w:t>广树</w:t>
            </w:r>
          </w:p>
        </w:tc>
        <w:tc>
          <w:tcPr>
            <w:tcW w:w="1591" w:type="dxa"/>
            <w:vAlign w:val="center"/>
          </w:tcPr>
          <w:p w14:paraId="3A8BB423">
            <w:pPr>
              <w:spacing w:after="0" w:line="240" w:lineRule="auto"/>
              <w:jc w:val="center"/>
            </w:pPr>
            <w:r>
              <w:rPr>
                <w:rFonts w:hint="eastAsia"/>
              </w:rPr>
              <w:t>中药</w:t>
            </w:r>
            <w:r>
              <w:t>化学成分概述</w:t>
            </w:r>
          </w:p>
        </w:tc>
        <w:tc>
          <w:tcPr>
            <w:tcW w:w="4031" w:type="dxa"/>
            <w:vAlign w:val="center"/>
          </w:tcPr>
          <w:p w14:paraId="2100EBDA">
            <w:pPr>
              <w:spacing w:after="0" w:line="240" w:lineRule="auto"/>
              <w:jc w:val="left"/>
            </w:pPr>
            <w:r>
              <w:rPr>
                <w:rFonts w:hint="eastAsia"/>
              </w:rPr>
              <w:t>中药化学成分的分类与</w:t>
            </w:r>
            <w:r>
              <w:t>主要类型</w:t>
            </w:r>
            <w:r>
              <w:rPr>
                <w:rFonts w:hint="eastAsia"/>
              </w:rPr>
              <w:t>；中药化学成分的</w:t>
            </w:r>
            <w:r>
              <w:t>临床应用</w:t>
            </w:r>
            <w:r>
              <w:rPr>
                <w:rFonts w:hint="eastAsia"/>
              </w:rPr>
              <w:t>；中药化学成分的提取</w:t>
            </w:r>
            <w:r>
              <w:t>分离方法</w:t>
            </w:r>
            <w:r>
              <w:rPr>
                <w:rFonts w:hint="eastAsia"/>
              </w:rPr>
              <w:t>等</w:t>
            </w:r>
          </w:p>
        </w:tc>
        <w:tc>
          <w:tcPr>
            <w:tcW w:w="1443" w:type="dxa"/>
            <w:vAlign w:val="center"/>
          </w:tcPr>
          <w:p w14:paraId="54A84556">
            <w:pPr>
              <w:spacing w:after="0" w:line="280" w:lineRule="exact"/>
              <w:jc w:val="center"/>
              <w:rPr>
                <w:sz w:val="20"/>
                <w:szCs w:val="20"/>
              </w:rPr>
            </w:pPr>
            <w:r>
              <w:rPr>
                <w:rFonts w:hint="eastAsia"/>
                <w:sz w:val="20"/>
                <w:szCs w:val="20"/>
              </w:rPr>
              <w:t>4学时</w:t>
            </w:r>
          </w:p>
        </w:tc>
        <w:tc>
          <w:tcPr>
            <w:tcW w:w="3139" w:type="dxa"/>
            <w:vAlign w:val="center"/>
          </w:tcPr>
          <w:p w14:paraId="49AF8199">
            <w:pPr>
              <w:spacing w:after="0" w:line="200" w:lineRule="exact"/>
              <w:jc w:val="center"/>
              <w:rPr>
                <w:sz w:val="20"/>
                <w:szCs w:val="20"/>
              </w:rPr>
            </w:pPr>
          </w:p>
          <w:p w14:paraId="621C4D74">
            <w:pPr>
              <w:spacing w:after="0" w:line="200" w:lineRule="exact"/>
              <w:jc w:val="center"/>
              <w:rPr>
                <w:sz w:val="16"/>
                <w:szCs w:val="16"/>
              </w:rPr>
            </w:pPr>
            <w:r>
              <w:rPr>
                <w:rFonts w:hint="eastAsia"/>
                <w:sz w:val="20"/>
                <w:szCs w:val="20"/>
              </w:rPr>
              <w:t>2024年12月</w:t>
            </w:r>
            <w:r>
              <w:rPr>
                <w:rFonts w:hint="eastAsia"/>
                <w:sz w:val="20"/>
                <w:szCs w:val="20"/>
                <w:lang w:val="en-US" w:eastAsia="zh-CN"/>
              </w:rPr>
              <w:t>15日（周日）</w:t>
            </w:r>
          </w:p>
          <w:p w14:paraId="6D75C59B">
            <w:pPr>
              <w:spacing w:after="0" w:line="200" w:lineRule="exact"/>
              <w:jc w:val="center"/>
              <w:rPr>
                <w:sz w:val="16"/>
                <w:szCs w:val="16"/>
              </w:rPr>
            </w:pPr>
          </w:p>
        </w:tc>
        <w:tc>
          <w:tcPr>
            <w:tcW w:w="1196" w:type="dxa"/>
            <w:vAlign w:val="center"/>
          </w:tcPr>
          <w:p w14:paraId="1635F12E">
            <w:pPr>
              <w:spacing w:after="0" w:line="200" w:lineRule="exact"/>
              <w:jc w:val="center"/>
              <w:rPr>
                <w:sz w:val="20"/>
                <w:szCs w:val="20"/>
              </w:rPr>
            </w:pPr>
            <w:r>
              <w:rPr>
                <w:rFonts w:hint="eastAsia"/>
                <w:sz w:val="20"/>
                <w:szCs w:val="20"/>
                <w:lang w:val="en-US" w:eastAsia="zh-CN"/>
              </w:rPr>
              <w:t>08:30-11:30</w:t>
            </w:r>
          </w:p>
        </w:tc>
        <w:tc>
          <w:tcPr>
            <w:tcW w:w="1369" w:type="dxa"/>
            <w:vAlign w:val="center"/>
          </w:tcPr>
          <w:p w14:paraId="181259C5">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6A022884">
            <w:pPr>
              <w:spacing w:after="0" w:line="200" w:lineRule="exact"/>
              <w:jc w:val="center"/>
              <w:rPr>
                <w:sz w:val="20"/>
                <w:szCs w:val="20"/>
              </w:rPr>
            </w:pPr>
            <w:r>
              <w:rPr>
                <w:rFonts w:hint="eastAsia"/>
                <w:sz w:val="20"/>
                <w:szCs w:val="20"/>
                <w:lang w:val="en-US" w:eastAsia="zh-CN"/>
              </w:rPr>
              <w:t>（二道区经开区吉林大路6177号）</w:t>
            </w:r>
          </w:p>
        </w:tc>
      </w:tr>
      <w:tr w14:paraId="7580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1" w:type="dxa"/>
            <w:vAlign w:val="center"/>
          </w:tcPr>
          <w:p w14:paraId="01094DBF">
            <w:pPr>
              <w:spacing w:after="0" w:line="240" w:lineRule="auto"/>
              <w:jc w:val="center"/>
            </w:pPr>
            <w:r>
              <w:rPr>
                <w:rFonts w:hint="eastAsia"/>
              </w:rPr>
              <w:t>2</w:t>
            </w:r>
          </w:p>
        </w:tc>
        <w:tc>
          <w:tcPr>
            <w:tcW w:w="1416" w:type="dxa"/>
            <w:vAlign w:val="center"/>
          </w:tcPr>
          <w:p w14:paraId="200DF36A">
            <w:pPr>
              <w:spacing w:after="0" w:line="240" w:lineRule="auto"/>
              <w:jc w:val="center"/>
            </w:pPr>
            <w:r>
              <w:rPr>
                <w:rFonts w:hint="eastAsia"/>
              </w:rPr>
              <w:t>贡济宇</w:t>
            </w:r>
          </w:p>
        </w:tc>
        <w:tc>
          <w:tcPr>
            <w:tcW w:w="1591" w:type="dxa"/>
            <w:vAlign w:val="center"/>
          </w:tcPr>
          <w:p w14:paraId="5861DEE2">
            <w:pPr>
              <w:spacing w:after="0" w:line="240" w:lineRule="auto"/>
              <w:jc w:val="center"/>
            </w:pPr>
            <w:r>
              <w:rPr>
                <w:rFonts w:hint="eastAsia"/>
              </w:rPr>
              <w:t>中药质量及其控制方法</w:t>
            </w:r>
          </w:p>
        </w:tc>
        <w:tc>
          <w:tcPr>
            <w:tcW w:w="4031" w:type="dxa"/>
            <w:vAlign w:val="center"/>
          </w:tcPr>
          <w:p w14:paraId="3A1F68C8">
            <w:pPr>
              <w:spacing w:after="0" w:line="240" w:lineRule="auto"/>
              <w:jc w:val="left"/>
            </w:pPr>
            <w:r>
              <w:rPr>
                <w:rFonts w:hint="eastAsia"/>
              </w:rPr>
              <w:t>中药质量内涵、影响因素及评价与控制方法</w:t>
            </w:r>
          </w:p>
        </w:tc>
        <w:tc>
          <w:tcPr>
            <w:tcW w:w="1443" w:type="dxa"/>
            <w:vAlign w:val="center"/>
          </w:tcPr>
          <w:p w14:paraId="303E0034">
            <w:pPr>
              <w:spacing w:after="0" w:line="280" w:lineRule="exact"/>
              <w:jc w:val="center"/>
              <w:rPr>
                <w:sz w:val="20"/>
                <w:szCs w:val="20"/>
              </w:rPr>
            </w:pPr>
            <w:r>
              <w:rPr>
                <w:rFonts w:hint="eastAsia"/>
                <w:sz w:val="20"/>
                <w:szCs w:val="20"/>
              </w:rPr>
              <w:t>4学时</w:t>
            </w:r>
          </w:p>
        </w:tc>
        <w:tc>
          <w:tcPr>
            <w:tcW w:w="3139" w:type="dxa"/>
            <w:vAlign w:val="center"/>
          </w:tcPr>
          <w:p w14:paraId="21DF6376">
            <w:pPr>
              <w:spacing w:after="0" w:line="200" w:lineRule="exact"/>
              <w:jc w:val="center"/>
              <w:rPr>
                <w:sz w:val="20"/>
                <w:szCs w:val="20"/>
              </w:rPr>
            </w:pPr>
          </w:p>
          <w:p w14:paraId="75550836">
            <w:pPr>
              <w:spacing w:after="0" w:line="200" w:lineRule="exact"/>
              <w:jc w:val="center"/>
              <w:rPr>
                <w:rFonts w:hint="default" w:eastAsia="等线"/>
                <w:sz w:val="16"/>
                <w:szCs w:val="16"/>
                <w:lang w:val="en-US" w:eastAsia="zh-CN"/>
              </w:rPr>
            </w:pPr>
            <w:r>
              <w:rPr>
                <w:rFonts w:hint="eastAsia"/>
                <w:sz w:val="20"/>
                <w:szCs w:val="20"/>
              </w:rPr>
              <w:t>2024年12月</w:t>
            </w:r>
            <w:r>
              <w:rPr>
                <w:rFonts w:hint="eastAsia"/>
                <w:sz w:val="20"/>
                <w:szCs w:val="20"/>
                <w:lang w:val="en-US" w:eastAsia="zh-CN"/>
              </w:rPr>
              <w:t>4日（周三）</w:t>
            </w:r>
          </w:p>
          <w:p w14:paraId="52EE9295">
            <w:pPr>
              <w:spacing w:after="0" w:line="200" w:lineRule="exact"/>
              <w:jc w:val="center"/>
              <w:rPr>
                <w:sz w:val="16"/>
                <w:szCs w:val="16"/>
              </w:rPr>
            </w:pPr>
          </w:p>
        </w:tc>
        <w:tc>
          <w:tcPr>
            <w:tcW w:w="1196" w:type="dxa"/>
            <w:vAlign w:val="center"/>
          </w:tcPr>
          <w:p w14:paraId="6B38AF72">
            <w:pPr>
              <w:spacing w:after="0" w:line="200" w:lineRule="exact"/>
              <w:jc w:val="both"/>
              <w:rPr>
                <w:sz w:val="20"/>
                <w:szCs w:val="20"/>
              </w:rPr>
            </w:pPr>
            <w:r>
              <w:rPr>
                <w:rFonts w:hint="eastAsia"/>
                <w:sz w:val="20"/>
                <w:szCs w:val="20"/>
                <w:lang w:val="en-US" w:eastAsia="zh-CN"/>
              </w:rPr>
              <w:t>08:30-11:30</w:t>
            </w:r>
          </w:p>
        </w:tc>
        <w:tc>
          <w:tcPr>
            <w:tcW w:w="1369" w:type="dxa"/>
            <w:vAlign w:val="center"/>
          </w:tcPr>
          <w:p w14:paraId="196C615F">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01925D84">
            <w:pPr>
              <w:spacing w:after="0" w:line="200" w:lineRule="exact"/>
              <w:jc w:val="center"/>
              <w:rPr>
                <w:sz w:val="20"/>
                <w:szCs w:val="20"/>
              </w:rPr>
            </w:pPr>
            <w:r>
              <w:rPr>
                <w:rFonts w:hint="eastAsia"/>
                <w:sz w:val="20"/>
                <w:szCs w:val="20"/>
                <w:lang w:val="en-US" w:eastAsia="zh-CN"/>
              </w:rPr>
              <w:t>（二道区经开区吉林大路6177号）</w:t>
            </w:r>
          </w:p>
        </w:tc>
      </w:tr>
      <w:tr w14:paraId="3237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1" w:type="dxa"/>
            <w:vAlign w:val="center"/>
          </w:tcPr>
          <w:p w14:paraId="2760CC3A">
            <w:pPr>
              <w:spacing w:after="0" w:line="240" w:lineRule="auto"/>
              <w:jc w:val="center"/>
            </w:pPr>
            <w:r>
              <w:rPr>
                <w:rFonts w:hint="eastAsia"/>
              </w:rPr>
              <w:t>3</w:t>
            </w:r>
          </w:p>
        </w:tc>
        <w:tc>
          <w:tcPr>
            <w:tcW w:w="1416" w:type="dxa"/>
            <w:vAlign w:val="center"/>
          </w:tcPr>
          <w:p w14:paraId="50123DAC">
            <w:pPr>
              <w:spacing w:after="0" w:line="240" w:lineRule="auto"/>
              <w:jc w:val="center"/>
            </w:pPr>
            <w:r>
              <w:rPr>
                <w:rFonts w:hint="eastAsia"/>
              </w:rPr>
              <w:t>金向群</w:t>
            </w:r>
          </w:p>
          <w:p w14:paraId="1875C74F">
            <w:pPr>
              <w:spacing w:after="0" w:line="240" w:lineRule="auto"/>
              <w:jc w:val="center"/>
            </w:pPr>
          </w:p>
        </w:tc>
        <w:tc>
          <w:tcPr>
            <w:tcW w:w="1591" w:type="dxa"/>
            <w:vAlign w:val="center"/>
          </w:tcPr>
          <w:p w14:paraId="44E79802">
            <w:pPr>
              <w:spacing w:after="0" w:line="240" w:lineRule="auto"/>
              <w:jc w:val="center"/>
            </w:pPr>
            <w:r>
              <w:rPr>
                <w:rFonts w:hint="eastAsia"/>
              </w:rPr>
              <w:t>保健食品在申报过程中遇到的问题及解决方法</w:t>
            </w:r>
          </w:p>
        </w:tc>
        <w:tc>
          <w:tcPr>
            <w:tcW w:w="4031" w:type="dxa"/>
            <w:vAlign w:val="center"/>
          </w:tcPr>
          <w:p w14:paraId="46286C08">
            <w:pPr>
              <w:numPr>
                <w:ilvl w:val="0"/>
                <w:numId w:val="2"/>
              </w:numPr>
              <w:spacing w:after="0" w:line="240" w:lineRule="auto"/>
              <w:jc w:val="center"/>
            </w:pPr>
            <w:r>
              <w:rPr>
                <w:rFonts w:hint="eastAsia"/>
              </w:rPr>
              <w:t>保健食品的重要性</w:t>
            </w:r>
          </w:p>
          <w:p w14:paraId="0D89945A">
            <w:pPr>
              <w:numPr>
                <w:ilvl w:val="0"/>
                <w:numId w:val="2"/>
              </w:numPr>
              <w:spacing w:after="0" w:line="240" w:lineRule="auto"/>
              <w:jc w:val="center"/>
            </w:pPr>
            <w:r>
              <w:rPr>
                <w:rFonts w:hint="eastAsia"/>
              </w:rPr>
              <w:t>保健食品的申报要求</w:t>
            </w:r>
          </w:p>
          <w:p w14:paraId="6A2E84DD">
            <w:pPr>
              <w:numPr>
                <w:ilvl w:val="0"/>
                <w:numId w:val="2"/>
              </w:numPr>
              <w:spacing w:after="0" w:line="240" w:lineRule="auto"/>
              <w:jc w:val="left"/>
            </w:pPr>
            <w:r>
              <w:rPr>
                <w:rFonts w:hint="eastAsia"/>
              </w:rPr>
              <w:t>保健食品在申报过程中注意事项</w:t>
            </w:r>
          </w:p>
          <w:p w14:paraId="394F30FF">
            <w:pPr>
              <w:numPr>
                <w:ilvl w:val="0"/>
                <w:numId w:val="2"/>
              </w:numPr>
              <w:spacing w:after="0" w:line="240" w:lineRule="auto"/>
              <w:jc w:val="center"/>
            </w:pPr>
            <w:r>
              <w:rPr>
                <w:rFonts w:hint="eastAsia"/>
              </w:rPr>
              <w:t>如何解决保健食品在申报过程中问题</w:t>
            </w:r>
          </w:p>
        </w:tc>
        <w:tc>
          <w:tcPr>
            <w:tcW w:w="1443" w:type="dxa"/>
            <w:vAlign w:val="center"/>
          </w:tcPr>
          <w:p w14:paraId="135BEB74">
            <w:pPr>
              <w:spacing w:after="0" w:line="280" w:lineRule="exact"/>
              <w:jc w:val="center"/>
              <w:rPr>
                <w:sz w:val="20"/>
                <w:szCs w:val="20"/>
              </w:rPr>
            </w:pPr>
            <w:r>
              <w:rPr>
                <w:rFonts w:hint="eastAsia"/>
                <w:sz w:val="20"/>
                <w:szCs w:val="20"/>
              </w:rPr>
              <w:t>4学时</w:t>
            </w:r>
          </w:p>
        </w:tc>
        <w:tc>
          <w:tcPr>
            <w:tcW w:w="3139" w:type="dxa"/>
            <w:vAlign w:val="center"/>
          </w:tcPr>
          <w:p w14:paraId="373C2B9E">
            <w:pPr>
              <w:spacing w:after="0" w:line="200" w:lineRule="exact"/>
              <w:jc w:val="center"/>
              <w:rPr>
                <w:sz w:val="16"/>
                <w:szCs w:val="16"/>
              </w:rPr>
            </w:pPr>
            <w:r>
              <w:rPr>
                <w:rFonts w:hint="eastAsia"/>
                <w:sz w:val="20"/>
                <w:szCs w:val="20"/>
              </w:rPr>
              <w:t>2024年12月</w:t>
            </w:r>
            <w:r>
              <w:rPr>
                <w:rFonts w:hint="eastAsia"/>
                <w:sz w:val="20"/>
                <w:szCs w:val="20"/>
                <w:lang w:val="en-US" w:eastAsia="zh-CN"/>
              </w:rPr>
              <w:t>4日（周三）</w:t>
            </w:r>
          </w:p>
        </w:tc>
        <w:tc>
          <w:tcPr>
            <w:tcW w:w="1196" w:type="dxa"/>
            <w:vAlign w:val="center"/>
          </w:tcPr>
          <w:p w14:paraId="48ADB739">
            <w:pPr>
              <w:spacing w:after="0" w:line="200" w:lineRule="exact"/>
              <w:jc w:val="center"/>
              <w:rPr>
                <w:sz w:val="20"/>
                <w:szCs w:val="20"/>
              </w:rPr>
            </w:pPr>
            <w:r>
              <w:rPr>
                <w:rFonts w:hint="eastAsia"/>
                <w:sz w:val="20"/>
                <w:szCs w:val="20"/>
                <w:lang w:val="en-US" w:eastAsia="zh-CN"/>
              </w:rPr>
              <w:t>13:00-16:00</w:t>
            </w:r>
          </w:p>
        </w:tc>
        <w:tc>
          <w:tcPr>
            <w:tcW w:w="1369" w:type="dxa"/>
            <w:vAlign w:val="center"/>
          </w:tcPr>
          <w:p w14:paraId="424765C3">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0CB6D5A5">
            <w:pPr>
              <w:spacing w:after="0" w:line="200" w:lineRule="exact"/>
              <w:jc w:val="center"/>
              <w:rPr>
                <w:sz w:val="20"/>
                <w:szCs w:val="20"/>
              </w:rPr>
            </w:pPr>
            <w:r>
              <w:rPr>
                <w:rFonts w:hint="eastAsia"/>
                <w:sz w:val="20"/>
                <w:szCs w:val="20"/>
                <w:lang w:val="en-US" w:eastAsia="zh-CN"/>
              </w:rPr>
              <w:t>（二道区经开区吉林大路6177号）</w:t>
            </w:r>
          </w:p>
        </w:tc>
      </w:tr>
      <w:tr w14:paraId="2861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1" w:type="dxa"/>
            <w:vAlign w:val="center"/>
          </w:tcPr>
          <w:p w14:paraId="32492F20">
            <w:pPr>
              <w:spacing w:after="0" w:line="240" w:lineRule="auto"/>
              <w:jc w:val="center"/>
            </w:pPr>
            <w:r>
              <w:rPr>
                <w:rFonts w:hint="eastAsia"/>
              </w:rPr>
              <w:t>4</w:t>
            </w:r>
          </w:p>
        </w:tc>
        <w:tc>
          <w:tcPr>
            <w:tcW w:w="1416" w:type="dxa"/>
            <w:vAlign w:val="center"/>
          </w:tcPr>
          <w:p w14:paraId="209FCFBA">
            <w:pPr>
              <w:spacing w:after="0" w:line="240" w:lineRule="auto"/>
              <w:jc w:val="center"/>
            </w:pPr>
            <w:r>
              <w:rPr>
                <w:rFonts w:hint="eastAsia"/>
              </w:rPr>
              <w:t>张亚杰</w:t>
            </w:r>
          </w:p>
        </w:tc>
        <w:tc>
          <w:tcPr>
            <w:tcW w:w="1591" w:type="dxa"/>
            <w:vAlign w:val="center"/>
          </w:tcPr>
          <w:p w14:paraId="29B09997">
            <w:pPr>
              <w:spacing w:after="0" w:line="240" w:lineRule="auto"/>
              <w:jc w:val="center"/>
            </w:pPr>
            <w:r>
              <w:rPr>
                <w:rFonts w:hint="eastAsia"/>
              </w:rPr>
              <w:t>药事管理与法规</w:t>
            </w:r>
          </w:p>
        </w:tc>
        <w:tc>
          <w:tcPr>
            <w:tcW w:w="4031" w:type="dxa"/>
            <w:vAlign w:val="center"/>
          </w:tcPr>
          <w:p w14:paraId="1DAD1FC6">
            <w:pPr>
              <w:spacing w:after="0" w:line="240" w:lineRule="auto"/>
              <w:jc w:val="center"/>
            </w:pPr>
            <w:r>
              <w:rPr>
                <w:rFonts w:hint="eastAsia"/>
              </w:rPr>
              <w:t>2023-2024年新颁布法规内容讲解</w:t>
            </w:r>
          </w:p>
        </w:tc>
        <w:tc>
          <w:tcPr>
            <w:tcW w:w="1443" w:type="dxa"/>
            <w:vAlign w:val="center"/>
          </w:tcPr>
          <w:p w14:paraId="0D3D7395">
            <w:pPr>
              <w:spacing w:after="0" w:line="280" w:lineRule="exact"/>
              <w:jc w:val="center"/>
              <w:rPr>
                <w:sz w:val="20"/>
                <w:szCs w:val="20"/>
              </w:rPr>
            </w:pPr>
            <w:r>
              <w:rPr>
                <w:rFonts w:hint="eastAsia"/>
                <w:sz w:val="20"/>
                <w:szCs w:val="20"/>
              </w:rPr>
              <w:t>4学时</w:t>
            </w:r>
          </w:p>
        </w:tc>
        <w:tc>
          <w:tcPr>
            <w:tcW w:w="3139" w:type="dxa"/>
            <w:vAlign w:val="center"/>
          </w:tcPr>
          <w:p w14:paraId="2C60141C">
            <w:pPr>
              <w:spacing w:after="0" w:line="200" w:lineRule="exact"/>
              <w:jc w:val="center"/>
              <w:rPr>
                <w:sz w:val="16"/>
                <w:szCs w:val="16"/>
              </w:rPr>
            </w:pPr>
            <w:r>
              <w:rPr>
                <w:rFonts w:hint="eastAsia"/>
                <w:sz w:val="20"/>
                <w:szCs w:val="20"/>
              </w:rPr>
              <w:t>2025年1月</w:t>
            </w:r>
            <w:r>
              <w:rPr>
                <w:rFonts w:hint="eastAsia"/>
                <w:sz w:val="20"/>
                <w:szCs w:val="20"/>
                <w:lang w:val="en-US" w:eastAsia="zh-CN"/>
              </w:rPr>
              <w:t>8日（周三）</w:t>
            </w:r>
          </w:p>
        </w:tc>
        <w:tc>
          <w:tcPr>
            <w:tcW w:w="1196" w:type="dxa"/>
            <w:vAlign w:val="center"/>
          </w:tcPr>
          <w:p w14:paraId="2057E38C">
            <w:pPr>
              <w:spacing w:after="0" w:line="200" w:lineRule="exact"/>
              <w:jc w:val="both"/>
              <w:rPr>
                <w:sz w:val="20"/>
                <w:szCs w:val="20"/>
              </w:rPr>
            </w:pPr>
            <w:r>
              <w:rPr>
                <w:rFonts w:hint="eastAsia"/>
                <w:sz w:val="20"/>
                <w:szCs w:val="20"/>
                <w:lang w:val="en-US" w:eastAsia="zh-CN"/>
              </w:rPr>
              <w:t>08:30-11:30</w:t>
            </w:r>
          </w:p>
        </w:tc>
        <w:tc>
          <w:tcPr>
            <w:tcW w:w="1369" w:type="dxa"/>
            <w:vAlign w:val="center"/>
          </w:tcPr>
          <w:p w14:paraId="31C2A899">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7B909C51">
            <w:pPr>
              <w:spacing w:after="0" w:line="200" w:lineRule="exact"/>
              <w:jc w:val="center"/>
              <w:rPr>
                <w:sz w:val="20"/>
                <w:szCs w:val="20"/>
              </w:rPr>
            </w:pPr>
            <w:r>
              <w:rPr>
                <w:rFonts w:hint="eastAsia"/>
                <w:sz w:val="20"/>
                <w:szCs w:val="20"/>
                <w:lang w:val="en-US" w:eastAsia="zh-CN"/>
              </w:rPr>
              <w:t>（二道区经开区吉林大路6177号）</w:t>
            </w:r>
          </w:p>
        </w:tc>
      </w:tr>
      <w:tr w14:paraId="7AAF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1" w:type="dxa"/>
            <w:vAlign w:val="center"/>
          </w:tcPr>
          <w:p w14:paraId="6AEC48C0">
            <w:pPr>
              <w:spacing w:after="0" w:line="240" w:lineRule="auto"/>
              <w:jc w:val="center"/>
            </w:pPr>
            <w:r>
              <w:rPr>
                <w:rFonts w:hint="eastAsia"/>
              </w:rPr>
              <w:t>5</w:t>
            </w:r>
          </w:p>
        </w:tc>
        <w:tc>
          <w:tcPr>
            <w:tcW w:w="1416" w:type="dxa"/>
            <w:vAlign w:val="center"/>
          </w:tcPr>
          <w:p w14:paraId="71115F0E">
            <w:pPr>
              <w:spacing w:after="0" w:line="240" w:lineRule="auto"/>
              <w:jc w:val="center"/>
              <w:rPr>
                <w:rFonts w:hint="eastAsia" w:eastAsia="等线"/>
                <w:lang w:eastAsia="zh-CN"/>
              </w:rPr>
            </w:pPr>
            <w:r>
              <w:rPr>
                <w:rFonts w:hint="eastAsia"/>
                <w:lang w:eastAsia="zh-CN"/>
              </w:rPr>
              <w:t>褚颖</w:t>
            </w:r>
          </w:p>
        </w:tc>
        <w:tc>
          <w:tcPr>
            <w:tcW w:w="1591" w:type="dxa"/>
            <w:vAlign w:val="center"/>
          </w:tcPr>
          <w:p w14:paraId="7E0EB414">
            <w:pPr>
              <w:spacing w:after="0" w:line="240" w:lineRule="auto"/>
              <w:jc w:val="center"/>
            </w:pPr>
            <w:r>
              <w:rPr>
                <w:rFonts w:hint="default"/>
                <w:lang w:val="en-US" w:eastAsia="zh-CN"/>
              </w:rPr>
              <w:t>《中药学专业知识(二)》</w:t>
            </w:r>
            <w:r>
              <w:rPr>
                <w:rFonts w:hint="eastAsia"/>
                <w:lang w:val="en-US" w:eastAsia="zh-CN"/>
              </w:rPr>
              <w:t>相关内容</w:t>
            </w:r>
          </w:p>
        </w:tc>
        <w:tc>
          <w:tcPr>
            <w:tcW w:w="4031" w:type="dxa"/>
            <w:vAlign w:val="center"/>
          </w:tcPr>
          <w:p w14:paraId="1C5A8DEE">
            <w:pPr>
              <w:spacing w:after="0" w:line="240" w:lineRule="auto"/>
              <w:jc w:val="left"/>
            </w:pPr>
            <w:r>
              <w:rPr>
                <w:rFonts w:hint="eastAsia"/>
                <w:lang w:val="en-US" w:eastAsia="zh-CN"/>
              </w:rPr>
              <w:t>临床常用单味中药的药性(寒热温凉平及有毒与无毒 )、功效、主治病证、使用注意等内容;典型单味中药的基本配伍意义，功效相似单味中药的药性、功效及主治病证的异同点及个别同名异物药物的来源</w:t>
            </w:r>
          </w:p>
        </w:tc>
        <w:tc>
          <w:tcPr>
            <w:tcW w:w="1443" w:type="dxa"/>
            <w:vAlign w:val="center"/>
          </w:tcPr>
          <w:p w14:paraId="71EF7E93">
            <w:pPr>
              <w:spacing w:after="0" w:line="280" w:lineRule="exact"/>
              <w:jc w:val="center"/>
              <w:rPr>
                <w:sz w:val="20"/>
                <w:szCs w:val="20"/>
              </w:rPr>
            </w:pPr>
            <w:r>
              <w:rPr>
                <w:rFonts w:hint="eastAsia"/>
                <w:sz w:val="20"/>
                <w:szCs w:val="20"/>
              </w:rPr>
              <w:t>4学时</w:t>
            </w:r>
          </w:p>
        </w:tc>
        <w:tc>
          <w:tcPr>
            <w:tcW w:w="3139" w:type="dxa"/>
            <w:vAlign w:val="center"/>
          </w:tcPr>
          <w:p w14:paraId="362145E2">
            <w:pPr>
              <w:spacing w:after="0" w:line="200" w:lineRule="exact"/>
              <w:jc w:val="center"/>
              <w:rPr>
                <w:sz w:val="20"/>
                <w:szCs w:val="20"/>
              </w:rPr>
            </w:pPr>
            <w:r>
              <w:rPr>
                <w:rFonts w:hint="eastAsia"/>
                <w:sz w:val="20"/>
                <w:szCs w:val="20"/>
              </w:rPr>
              <w:t>2025年1月</w:t>
            </w:r>
            <w:r>
              <w:rPr>
                <w:rFonts w:hint="eastAsia"/>
                <w:sz w:val="20"/>
                <w:szCs w:val="20"/>
                <w:lang w:val="en-US" w:eastAsia="zh-CN"/>
              </w:rPr>
              <w:t>8日（周三）</w:t>
            </w:r>
          </w:p>
        </w:tc>
        <w:tc>
          <w:tcPr>
            <w:tcW w:w="1196" w:type="dxa"/>
            <w:vAlign w:val="center"/>
          </w:tcPr>
          <w:p w14:paraId="45DEEE5F">
            <w:pPr>
              <w:spacing w:after="0" w:line="200" w:lineRule="exact"/>
              <w:jc w:val="center"/>
              <w:rPr>
                <w:sz w:val="20"/>
                <w:szCs w:val="20"/>
              </w:rPr>
            </w:pPr>
            <w:r>
              <w:rPr>
                <w:rFonts w:hint="eastAsia"/>
                <w:sz w:val="20"/>
                <w:szCs w:val="20"/>
                <w:lang w:val="en-US" w:eastAsia="zh-CN"/>
              </w:rPr>
              <w:t>13:00-16:00</w:t>
            </w:r>
          </w:p>
        </w:tc>
        <w:tc>
          <w:tcPr>
            <w:tcW w:w="1369" w:type="dxa"/>
            <w:vAlign w:val="center"/>
          </w:tcPr>
          <w:p w14:paraId="41BF1CE8">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0C03E86F">
            <w:pPr>
              <w:spacing w:after="0" w:line="200" w:lineRule="exact"/>
              <w:jc w:val="center"/>
              <w:rPr>
                <w:sz w:val="20"/>
                <w:szCs w:val="20"/>
              </w:rPr>
            </w:pPr>
            <w:r>
              <w:rPr>
                <w:rFonts w:hint="eastAsia"/>
                <w:sz w:val="20"/>
                <w:szCs w:val="20"/>
                <w:lang w:val="en-US" w:eastAsia="zh-CN"/>
              </w:rPr>
              <w:t>（二道区经开区吉林大路6177号）</w:t>
            </w:r>
          </w:p>
        </w:tc>
      </w:tr>
      <w:tr w14:paraId="3780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1" w:type="dxa"/>
            <w:vAlign w:val="center"/>
          </w:tcPr>
          <w:p w14:paraId="265B0BE4">
            <w:pPr>
              <w:spacing w:after="0" w:line="240" w:lineRule="auto"/>
              <w:jc w:val="center"/>
            </w:pPr>
            <w:r>
              <w:rPr>
                <w:rFonts w:hint="eastAsia"/>
              </w:rPr>
              <w:t>6</w:t>
            </w:r>
          </w:p>
        </w:tc>
        <w:tc>
          <w:tcPr>
            <w:tcW w:w="1416" w:type="dxa"/>
            <w:vAlign w:val="center"/>
          </w:tcPr>
          <w:p w14:paraId="15EC16C7">
            <w:pPr>
              <w:spacing w:after="0" w:line="240" w:lineRule="auto"/>
              <w:jc w:val="both"/>
            </w:pPr>
            <w:r>
              <w:rPr>
                <w:rFonts w:hint="eastAsia"/>
              </w:rPr>
              <w:t>翟宏宇</w:t>
            </w:r>
          </w:p>
        </w:tc>
        <w:tc>
          <w:tcPr>
            <w:tcW w:w="1591" w:type="dxa"/>
            <w:vAlign w:val="center"/>
          </w:tcPr>
          <w:p w14:paraId="2F043D49">
            <w:pPr>
              <w:spacing w:after="0" w:line="240" w:lineRule="auto"/>
              <w:jc w:val="center"/>
            </w:pPr>
            <w:r>
              <w:rPr>
                <w:rFonts w:hint="eastAsia"/>
              </w:rPr>
              <w:t>中药检验</w:t>
            </w:r>
            <w:r>
              <w:t>技术</w:t>
            </w:r>
            <w:r>
              <w:rPr>
                <w:rFonts w:hint="eastAsia"/>
              </w:rPr>
              <w:t>、</w:t>
            </w:r>
            <w:r>
              <w:t>方法解读</w:t>
            </w:r>
          </w:p>
        </w:tc>
        <w:tc>
          <w:tcPr>
            <w:tcW w:w="4031" w:type="dxa"/>
            <w:vAlign w:val="center"/>
          </w:tcPr>
          <w:p w14:paraId="5ADF277D">
            <w:pPr>
              <w:spacing w:after="0" w:line="240" w:lineRule="auto"/>
              <w:jc w:val="left"/>
            </w:pPr>
            <w:r>
              <w:t>药典技术方法解读，新技术应用</w:t>
            </w:r>
            <w:r>
              <w:rPr>
                <w:rFonts w:hint="eastAsia"/>
              </w:rPr>
              <w:t>及解读</w:t>
            </w:r>
          </w:p>
        </w:tc>
        <w:tc>
          <w:tcPr>
            <w:tcW w:w="1443" w:type="dxa"/>
            <w:vAlign w:val="center"/>
          </w:tcPr>
          <w:p w14:paraId="1E37DFE0">
            <w:pPr>
              <w:spacing w:after="0" w:line="280" w:lineRule="exact"/>
              <w:jc w:val="center"/>
              <w:rPr>
                <w:sz w:val="20"/>
                <w:szCs w:val="20"/>
              </w:rPr>
            </w:pPr>
            <w:r>
              <w:rPr>
                <w:rFonts w:hint="eastAsia"/>
                <w:sz w:val="20"/>
                <w:szCs w:val="20"/>
              </w:rPr>
              <w:t>4学时</w:t>
            </w:r>
          </w:p>
        </w:tc>
        <w:tc>
          <w:tcPr>
            <w:tcW w:w="3139" w:type="dxa"/>
            <w:vAlign w:val="center"/>
          </w:tcPr>
          <w:p w14:paraId="3E43D5EC">
            <w:pPr>
              <w:spacing w:after="0" w:line="200" w:lineRule="exact"/>
              <w:jc w:val="center"/>
              <w:rPr>
                <w:rFonts w:hint="default" w:eastAsia="等线"/>
                <w:sz w:val="16"/>
                <w:szCs w:val="16"/>
                <w:lang w:val="en-US" w:eastAsia="zh-CN"/>
              </w:rPr>
            </w:pPr>
            <w:r>
              <w:rPr>
                <w:rFonts w:hint="eastAsia"/>
                <w:sz w:val="20"/>
                <w:szCs w:val="20"/>
              </w:rPr>
              <w:t>2025年3月</w:t>
            </w:r>
            <w:r>
              <w:rPr>
                <w:rFonts w:hint="eastAsia"/>
                <w:sz w:val="20"/>
                <w:szCs w:val="20"/>
                <w:lang w:val="en-US" w:eastAsia="zh-CN"/>
              </w:rPr>
              <w:t>21日（周五）</w:t>
            </w:r>
          </w:p>
        </w:tc>
        <w:tc>
          <w:tcPr>
            <w:tcW w:w="1196" w:type="dxa"/>
            <w:vAlign w:val="center"/>
          </w:tcPr>
          <w:p w14:paraId="4F8909D1">
            <w:pPr>
              <w:spacing w:after="0" w:line="200" w:lineRule="exact"/>
              <w:jc w:val="center"/>
              <w:rPr>
                <w:sz w:val="20"/>
                <w:szCs w:val="20"/>
              </w:rPr>
            </w:pPr>
            <w:r>
              <w:rPr>
                <w:rFonts w:hint="eastAsia"/>
                <w:sz w:val="20"/>
                <w:szCs w:val="20"/>
                <w:lang w:val="en-US" w:eastAsia="zh-CN"/>
              </w:rPr>
              <w:t>08:30-11:30</w:t>
            </w:r>
          </w:p>
        </w:tc>
        <w:tc>
          <w:tcPr>
            <w:tcW w:w="1369" w:type="dxa"/>
            <w:vAlign w:val="center"/>
          </w:tcPr>
          <w:p w14:paraId="73B462EF">
            <w:pPr>
              <w:spacing w:after="0" w:line="200" w:lineRule="exact"/>
              <w:jc w:val="center"/>
              <w:rPr>
                <w:rFonts w:hint="eastAsia"/>
                <w:sz w:val="20"/>
                <w:szCs w:val="20"/>
                <w:lang w:val="en-US" w:eastAsia="zh-CN"/>
              </w:rPr>
            </w:pPr>
            <w:r>
              <w:rPr>
                <w:rFonts w:hint="eastAsia"/>
                <w:sz w:val="20"/>
                <w:szCs w:val="20"/>
                <w:lang w:val="en-US" w:eastAsia="zh-CN"/>
              </w:rPr>
              <w:t>长春医学高等专科学校</w:t>
            </w:r>
          </w:p>
          <w:p w14:paraId="7BBE08D5">
            <w:pPr>
              <w:spacing w:after="0" w:line="200" w:lineRule="exact"/>
              <w:jc w:val="both"/>
              <w:rPr>
                <w:sz w:val="20"/>
                <w:szCs w:val="20"/>
              </w:rPr>
            </w:pPr>
            <w:r>
              <w:rPr>
                <w:rFonts w:hint="eastAsia"/>
                <w:sz w:val="20"/>
                <w:szCs w:val="20"/>
                <w:lang w:val="en-US" w:eastAsia="zh-CN"/>
              </w:rPr>
              <w:t>（二道区经开区吉林大路6177号）</w:t>
            </w:r>
          </w:p>
        </w:tc>
      </w:tr>
    </w:tbl>
    <w:p w14:paraId="233EF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Fonts w:hint="eastAsia" w:ascii="仿宋" w:hAnsi="仿宋" w:eastAsia="仿宋" w:cs="仿宋"/>
          <w:i w:val="0"/>
          <w:iCs w:val="0"/>
          <w:caps w:val="0"/>
          <w:color w:val="171920"/>
          <w:spacing w:val="0"/>
          <w:sz w:val="28"/>
          <w:szCs w:val="28"/>
          <w:shd w:val="clear" w:fill="FFFFFF"/>
          <w:vertAlign w:val="baseline"/>
          <w:lang w:val="en-US" w:eastAsia="zh-CN"/>
        </w:rPr>
        <w:sectPr>
          <w:pgSz w:w="16838" w:h="11906" w:orient="landscape"/>
          <w:pgMar w:top="1800" w:right="1440" w:bottom="1800" w:left="1440" w:header="851" w:footer="992" w:gutter="0"/>
          <w:cols w:space="425" w:num="1"/>
          <w:docGrid w:type="lines" w:linePitch="312" w:charSpace="0"/>
        </w:sectPr>
      </w:pPr>
    </w:p>
    <w:p w14:paraId="230B59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left="0" w:right="0" w:firstLine="375"/>
        <w:textAlignment w:val="baseline"/>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仿宋" w:hAnsi="仿宋" w:eastAsia="仿宋" w:cs="仿宋"/>
          <w:i w:val="0"/>
          <w:iCs w:val="0"/>
          <w:caps w:val="0"/>
          <w:color w:val="171920"/>
          <w:spacing w:val="0"/>
          <w:sz w:val="28"/>
          <w:szCs w:val="28"/>
          <w:shd w:val="clear" w:fill="FFFFFF"/>
          <w:vertAlign w:val="baseline"/>
          <w:lang w:val="en-US" w:eastAsia="zh-CN"/>
        </w:rPr>
        <w:t>（</w:t>
      </w:r>
      <w:r>
        <w:rPr>
          <w:rStyle w:val="7"/>
          <w:rFonts w:hint="eastAsia" w:ascii="仿宋" w:hAnsi="仿宋" w:eastAsia="仿宋" w:cs="仿宋"/>
          <w:b w:val="0"/>
          <w:bCs w:val="0"/>
          <w:i w:val="0"/>
          <w:iCs w:val="0"/>
          <w:caps w:val="0"/>
          <w:color w:val="171920"/>
          <w:spacing w:val="0"/>
          <w:sz w:val="28"/>
          <w:szCs w:val="28"/>
          <w:shd w:val="clear" w:fill="FFFFFF"/>
          <w:vertAlign w:val="baseline"/>
          <w:lang w:val="en-US" w:eastAsia="zh-CN"/>
        </w:rPr>
        <w:t>请</w:t>
      </w:r>
      <w:r>
        <w:rPr>
          <w:rFonts w:hint="eastAsia" w:ascii="仿宋" w:hAnsi="仿宋" w:eastAsia="仿宋" w:cs="仿宋"/>
          <w:i w:val="0"/>
          <w:iCs w:val="0"/>
          <w:caps w:val="0"/>
          <w:color w:val="333333"/>
          <w:spacing w:val="8"/>
          <w:sz w:val="28"/>
          <w:szCs w:val="28"/>
          <w:shd w:val="clear" w:fill="FFFFFF"/>
        </w:rPr>
        <w:t>登陆网址http://www.jllpa.cn/</w:t>
      </w:r>
      <w:r>
        <w:rPr>
          <w:rFonts w:hint="eastAsia" w:ascii="仿宋" w:hAnsi="仿宋" w:eastAsia="仿宋" w:cs="仿宋"/>
          <w:i w:val="0"/>
          <w:iCs w:val="0"/>
          <w:caps w:val="0"/>
          <w:color w:val="333333"/>
          <w:spacing w:val="8"/>
          <w:sz w:val="28"/>
          <w:szCs w:val="28"/>
          <w:shd w:val="clear" w:fill="FFFFFF"/>
          <w:lang w:val="en-US" w:eastAsia="zh-CN"/>
        </w:rPr>
        <w:t>下载）</w:t>
      </w:r>
    </w:p>
    <w:p w14:paraId="74A2B01B">
      <w:pPr>
        <w:pStyle w:val="9"/>
        <w:spacing w:line="560" w:lineRule="exact"/>
        <w:ind w:right="480"/>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2024年执业药师继续教育线下培训</w:t>
      </w:r>
    </w:p>
    <w:p w14:paraId="70742106">
      <w:pPr>
        <w:pStyle w:val="9"/>
        <w:spacing w:line="560" w:lineRule="exact"/>
        <w:ind w:right="480"/>
        <w:jc w:val="center"/>
        <w:rPr>
          <w:rFonts w:hint="eastAsia" w:eastAsia="仿宋_GB2312"/>
          <w:b/>
          <w:bCs/>
          <w:sz w:val="28"/>
          <w:szCs w:val="28"/>
        </w:rPr>
      </w:pPr>
      <w:r>
        <w:rPr>
          <w:rFonts w:hint="eastAsia" w:ascii="宋体" w:hAnsi="宋体" w:cs="宋体"/>
          <w:b/>
          <w:bCs/>
          <w:sz w:val="28"/>
          <w:szCs w:val="28"/>
        </w:rPr>
        <w:t>参会人员报名表</w:t>
      </w:r>
    </w:p>
    <w:tbl>
      <w:tblPr>
        <w:tblStyle w:val="4"/>
        <w:tblW w:w="84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31"/>
        <w:gridCol w:w="945"/>
        <w:gridCol w:w="1944"/>
        <w:gridCol w:w="2265"/>
        <w:gridCol w:w="1560"/>
      </w:tblGrid>
      <w:tr w14:paraId="1018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 w:type="dxa"/>
            <w:noWrap w:val="0"/>
            <w:vAlign w:val="center"/>
          </w:tcPr>
          <w:p w14:paraId="0D440D9F">
            <w:pPr>
              <w:pStyle w:val="10"/>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1131" w:type="dxa"/>
            <w:noWrap w:val="0"/>
            <w:vAlign w:val="center"/>
          </w:tcPr>
          <w:p w14:paraId="4F6F1C62">
            <w:pPr>
              <w:pStyle w:val="10"/>
              <w:widowControl/>
              <w:jc w:val="center"/>
              <w:rPr>
                <w:rFonts w:ascii="宋体" w:hAnsi="宋体" w:cs="宋体"/>
                <w:b/>
                <w:bCs/>
                <w:kern w:val="0"/>
                <w:sz w:val="28"/>
                <w:szCs w:val="28"/>
              </w:rPr>
            </w:pPr>
            <w:r>
              <w:rPr>
                <w:rFonts w:hint="eastAsia" w:ascii="宋体" w:hAnsi="宋体" w:cs="宋体"/>
                <w:b/>
                <w:bCs/>
                <w:kern w:val="0"/>
                <w:sz w:val="28"/>
                <w:szCs w:val="28"/>
              </w:rPr>
              <w:t>姓名</w:t>
            </w:r>
          </w:p>
        </w:tc>
        <w:tc>
          <w:tcPr>
            <w:tcW w:w="945" w:type="dxa"/>
            <w:noWrap w:val="0"/>
            <w:vAlign w:val="center"/>
          </w:tcPr>
          <w:p w14:paraId="77CD2F63">
            <w:pPr>
              <w:pStyle w:val="10"/>
              <w:widowControl/>
              <w:jc w:val="center"/>
              <w:rPr>
                <w:rFonts w:ascii="宋体" w:hAnsi="宋体" w:cs="宋体"/>
                <w:b/>
                <w:bCs/>
                <w:kern w:val="0"/>
                <w:sz w:val="28"/>
                <w:szCs w:val="28"/>
              </w:rPr>
            </w:pPr>
            <w:r>
              <w:rPr>
                <w:rFonts w:hint="eastAsia" w:ascii="宋体" w:hAnsi="宋体" w:cs="宋体"/>
                <w:b/>
                <w:bCs/>
                <w:kern w:val="0"/>
                <w:sz w:val="28"/>
                <w:szCs w:val="28"/>
              </w:rPr>
              <w:t>性别</w:t>
            </w:r>
          </w:p>
        </w:tc>
        <w:tc>
          <w:tcPr>
            <w:tcW w:w="1944" w:type="dxa"/>
            <w:noWrap w:val="0"/>
            <w:vAlign w:val="center"/>
          </w:tcPr>
          <w:p w14:paraId="0087B6A5">
            <w:pPr>
              <w:pStyle w:val="10"/>
              <w:widowControl/>
              <w:jc w:val="center"/>
              <w:rPr>
                <w:rFonts w:hint="default"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身份证号</w:t>
            </w:r>
          </w:p>
        </w:tc>
        <w:tc>
          <w:tcPr>
            <w:tcW w:w="2265" w:type="dxa"/>
            <w:noWrap w:val="0"/>
            <w:vAlign w:val="center"/>
          </w:tcPr>
          <w:p w14:paraId="6021738C">
            <w:pPr>
              <w:pStyle w:val="10"/>
              <w:widowControl/>
              <w:jc w:val="center"/>
              <w:rPr>
                <w:rFonts w:hint="eastAsia" w:ascii="宋体" w:hAnsi="宋体" w:cs="宋体"/>
                <w:b/>
                <w:bCs/>
                <w:color w:val="FF0000"/>
                <w:kern w:val="0"/>
                <w:sz w:val="28"/>
                <w:szCs w:val="28"/>
                <w:lang w:val="en-US" w:eastAsia="zh-CN"/>
              </w:rPr>
            </w:pPr>
            <w:r>
              <w:rPr>
                <w:rFonts w:hint="eastAsia" w:ascii="宋体" w:hAnsi="宋体" w:cs="宋体"/>
                <w:b/>
                <w:bCs/>
                <w:color w:val="FF0000"/>
                <w:kern w:val="0"/>
                <w:sz w:val="28"/>
                <w:szCs w:val="28"/>
                <w:lang w:val="en-US" w:eastAsia="zh-CN"/>
              </w:rPr>
              <w:t>参加哪天的培训</w:t>
            </w:r>
          </w:p>
          <w:p w14:paraId="730D2FE5">
            <w:pPr>
              <w:pStyle w:val="10"/>
              <w:widowControl/>
              <w:jc w:val="center"/>
              <w:rPr>
                <w:rFonts w:hint="default" w:ascii="宋体" w:hAnsi="宋体" w:eastAsia="宋体" w:cs="宋体"/>
                <w:b/>
                <w:bCs/>
                <w:kern w:val="0"/>
                <w:sz w:val="28"/>
                <w:szCs w:val="28"/>
                <w:lang w:val="en-US" w:eastAsia="zh-CN"/>
              </w:rPr>
            </w:pPr>
            <w:r>
              <w:rPr>
                <w:rFonts w:hint="eastAsia" w:ascii="宋体" w:hAnsi="宋体" w:cs="宋体"/>
                <w:b/>
                <w:bCs/>
                <w:color w:val="FF0000"/>
                <w:kern w:val="0"/>
                <w:sz w:val="28"/>
                <w:szCs w:val="28"/>
                <w:lang w:val="en-US" w:eastAsia="zh-CN"/>
              </w:rPr>
              <w:t>（一定填好）</w:t>
            </w:r>
          </w:p>
        </w:tc>
        <w:tc>
          <w:tcPr>
            <w:tcW w:w="1560" w:type="dxa"/>
            <w:noWrap w:val="0"/>
            <w:vAlign w:val="center"/>
          </w:tcPr>
          <w:p w14:paraId="361B48A2">
            <w:pPr>
              <w:pStyle w:val="10"/>
              <w:widowControl/>
              <w:jc w:val="center"/>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联系电话</w:t>
            </w:r>
          </w:p>
        </w:tc>
      </w:tr>
      <w:tr w14:paraId="7EAE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 w:type="dxa"/>
            <w:noWrap w:val="0"/>
            <w:vAlign w:val="center"/>
          </w:tcPr>
          <w:p w14:paraId="2640D218">
            <w:pPr>
              <w:pStyle w:val="10"/>
              <w:widowControl/>
              <w:jc w:val="center"/>
              <w:rPr>
                <w:rFonts w:ascii="宋体" w:hAnsi="宋体" w:cs="宋体"/>
                <w:kern w:val="0"/>
                <w:sz w:val="28"/>
                <w:szCs w:val="28"/>
              </w:rPr>
            </w:pPr>
            <w:r>
              <w:rPr>
                <w:rFonts w:hint="eastAsia" w:ascii="宋体" w:hAnsi="宋体" w:cs="宋体"/>
                <w:kern w:val="0"/>
                <w:sz w:val="28"/>
                <w:szCs w:val="28"/>
              </w:rPr>
              <w:t>1</w:t>
            </w:r>
          </w:p>
        </w:tc>
        <w:tc>
          <w:tcPr>
            <w:tcW w:w="1131" w:type="dxa"/>
            <w:noWrap w:val="0"/>
            <w:vAlign w:val="center"/>
          </w:tcPr>
          <w:p w14:paraId="66E04025">
            <w:pPr>
              <w:pStyle w:val="10"/>
              <w:widowControl/>
              <w:jc w:val="center"/>
              <w:rPr>
                <w:rFonts w:hint="eastAsia" w:ascii="宋体" w:hAnsi="宋体" w:eastAsia="宋体" w:cs="宋体"/>
                <w:kern w:val="0"/>
                <w:sz w:val="28"/>
                <w:szCs w:val="28"/>
                <w:lang w:val="en-US" w:eastAsia="zh-CN"/>
              </w:rPr>
            </w:pPr>
          </w:p>
        </w:tc>
        <w:tc>
          <w:tcPr>
            <w:tcW w:w="945" w:type="dxa"/>
            <w:noWrap w:val="0"/>
            <w:vAlign w:val="center"/>
          </w:tcPr>
          <w:p w14:paraId="2AA78123">
            <w:pPr>
              <w:pStyle w:val="10"/>
              <w:widowControl/>
              <w:jc w:val="center"/>
              <w:rPr>
                <w:rFonts w:hint="eastAsia" w:ascii="宋体" w:hAnsi="宋体" w:eastAsia="宋体" w:cs="宋体"/>
                <w:kern w:val="0"/>
                <w:sz w:val="28"/>
                <w:szCs w:val="28"/>
                <w:lang w:val="en-US" w:eastAsia="zh-CN"/>
              </w:rPr>
            </w:pPr>
          </w:p>
        </w:tc>
        <w:tc>
          <w:tcPr>
            <w:tcW w:w="1944" w:type="dxa"/>
            <w:noWrap w:val="0"/>
            <w:vAlign w:val="center"/>
          </w:tcPr>
          <w:p w14:paraId="763BB2DF">
            <w:pPr>
              <w:pStyle w:val="10"/>
              <w:widowControl/>
              <w:jc w:val="center"/>
              <w:rPr>
                <w:rFonts w:hint="default" w:ascii="宋体" w:hAnsi="宋体" w:eastAsia="宋体" w:cs="宋体"/>
                <w:kern w:val="0"/>
                <w:sz w:val="28"/>
                <w:szCs w:val="28"/>
                <w:lang w:val="en-US" w:eastAsia="zh-CN"/>
              </w:rPr>
            </w:pPr>
          </w:p>
        </w:tc>
        <w:tc>
          <w:tcPr>
            <w:tcW w:w="2265" w:type="dxa"/>
            <w:noWrap w:val="0"/>
            <w:vAlign w:val="center"/>
          </w:tcPr>
          <w:p w14:paraId="7AD0B1E2">
            <w:pPr>
              <w:pStyle w:val="10"/>
              <w:widowControl/>
              <w:jc w:val="center"/>
              <w:rPr>
                <w:rFonts w:hint="eastAsia"/>
                <w:sz w:val="20"/>
                <w:szCs w:val="20"/>
                <w:lang w:val="en-US" w:eastAsia="zh-CN"/>
              </w:rPr>
            </w:pPr>
            <w:r>
              <w:rPr>
                <w:rFonts w:hint="eastAsia"/>
                <w:sz w:val="20"/>
                <w:szCs w:val="20"/>
                <w:lang w:val="en-US" w:eastAsia="zh-CN"/>
              </w:rPr>
              <w:t>2024年</w:t>
            </w:r>
            <w:r>
              <w:rPr>
                <w:rFonts w:hint="eastAsia"/>
                <w:sz w:val="20"/>
                <w:szCs w:val="20"/>
              </w:rPr>
              <w:t>10月</w:t>
            </w:r>
            <w:r>
              <w:rPr>
                <w:rFonts w:hint="eastAsia"/>
                <w:sz w:val="20"/>
                <w:szCs w:val="20"/>
                <w:lang w:val="en-US" w:eastAsia="zh-CN"/>
              </w:rPr>
              <w:t>09日</w:t>
            </w:r>
            <w:r>
              <w:rPr>
                <w:rFonts w:hint="eastAsia"/>
                <w:sz w:val="20"/>
                <w:szCs w:val="20"/>
                <w:lang w:val="en-US" w:eastAsia="zh-CN"/>
              </w:rPr>
              <w:sym w:font="Wingdings 2" w:char="00A3"/>
            </w:r>
          </w:p>
          <w:p w14:paraId="2705234A">
            <w:pPr>
              <w:pStyle w:val="10"/>
              <w:widowControl/>
              <w:jc w:val="center"/>
              <w:rPr>
                <w:rFonts w:hint="eastAsia"/>
                <w:sz w:val="20"/>
                <w:szCs w:val="20"/>
                <w:lang w:val="en-US" w:eastAsia="zh-CN"/>
              </w:rPr>
            </w:pPr>
            <w:r>
              <w:rPr>
                <w:rFonts w:hint="eastAsia"/>
                <w:sz w:val="20"/>
                <w:szCs w:val="20"/>
                <w:lang w:val="en-US" w:eastAsia="zh-CN"/>
              </w:rPr>
              <w:t>2024年</w:t>
            </w:r>
            <w:r>
              <w:rPr>
                <w:rFonts w:hint="eastAsia"/>
                <w:sz w:val="20"/>
                <w:szCs w:val="20"/>
              </w:rPr>
              <w:t>10月</w:t>
            </w:r>
            <w:r>
              <w:rPr>
                <w:rFonts w:hint="eastAsia"/>
                <w:sz w:val="20"/>
                <w:szCs w:val="20"/>
                <w:lang w:val="en-US" w:eastAsia="zh-CN"/>
              </w:rPr>
              <w:t>16日</w:t>
            </w:r>
            <w:r>
              <w:rPr>
                <w:rFonts w:hint="eastAsia"/>
                <w:sz w:val="20"/>
                <w:szCs w:val="20"/>
                <w:lang w:val="en-US" w:eastAsia="zh-CN"/>
              </w:rPr>
              <w:sym w:font="Wingdings 2" w:char="00A3"/>
            </w:r>
          </w:p>
          <w:p w14:paraId="3052CE64">
            <w:pPr>
              <w:pStyle w:val="10"/>
              <w:widowControl/>
              <w:jc w:val="center"/>
              <w:rPr>
                <w:rFonts w:hint="eastAsia"/>
                <w:sz w:val="20"/>
                <w:szCs w:val="20"/>
                <w:lang w:val="en-US" w:eastAsia="zh-CN"/>
              </w:rPr>
            </w:pPr>
            <w:r>
              <w:rPr>
                <w:rFonts w:hint="eastAsia"/>
                <w:sz w:val="20"/>
                <w:szCs w:val="20"/>
                <w:lang w:val="en-US" w:eastAsia="zh-CN"/>
              </w:rPr>
              <w:t>2024年</w:t>
            </w:r>
            <w:r>
              <w:rPr>
                <w:rFonts w:hint="eastAsia"/>
                <w:sz w:val="20"/>
                <w:szCs w:val="20"/>
              </w:rPr>
              <w:t>10月</w:t>
            </w:r>
            <w:r>
              <w:rPr>
                <w:rFonts w:hint="eastAsia"/>
                <w:sz w:val="20"/>
                <w:szCs w:val="20"/>
                <w:lang w:val="en-US" w:eastAsia="zh-CN"/>
              </w:rPr>
              <w:t>23日</w:t>
            </w:r>
            <w:r>
              <w:rPr>
                <w:rFonts w:hint="eastAsia"/>
                <w:sz w:val="20"/>
                <w:szCs w:val="20"/>
                <w:lang w:val="en-US" w:eastAsia="zh-CN"/>
              </w:rPr>
              <w:sym w:font="Wingdings 2" w:char="00A3"/>
            </w:r>
          </w:p>
          <w:p w14:paraId="757C3D52">
            <w:pPr>
              <w:pStyle w:val="10"/>
              <w:widowControl/>
              <w:jc w:val="center"/>
              <w:rPr>
                <w:rFonts w:hint="eastAsia"/>
                <w:sz w:val="20"/>
                <w:szCs w:val="20"/>
                <w:lang w:val="en-US" w:eastAsia="zh-CN"/>
              </w:rPr>
            </w:pPr>
            <w:r>
              <w:rPr>
                <w:rFonts w:hint="eastAsia"/>
                <w:sz w:val="20"/>
                <w:szCs w:val="20"/>
                <w:lang w:val="en-US" w:eastAsia="zh-CN"/>
              </w:rPr>
              <w:t>2024年</w:t>
            </w:r>
            <w:r>
              <w:rPr>
                <w:rFonts w:hint="eastAsia"/>
                <w:sz w:val="20"/>
                <w:szCs w:val="20"/>
              </w:rPr>
              <w:t>12月</w:t>
            </w:r>
            <w:r>
              <w:rPr>
                <w:rFonts w:hint="eastAsia"/>
                <w:sz w:val="20"/>
                <w:szCs w:val="20"/>
                <w:lang w:val="en-US" w:eastAsia="zh-CN"/>
              </w:rPr>
              <w:t>04日</w:t>
            </w:r>
            <w:r>
              <w:rPr>
                <w:rFonts w:hint="eastAsia"/>
                <w:sz w:val="20"/>
                <w:szCs w:val="20"/>
                <w:lang w:val="en-US" w:eastAsia="zh-CN"/>
              </w:rPr>
              <w:sym w:font="Wingdings 2" w:char="00A3"/>
            </w:r>
          </w:p>
          <w:p w14:paraId="178A7815">
            <w:pPr>
              <w:pStyle w:val="10"/>
              <w:widowControl/>
              <w:jc w:val="center"/>
              <w:rPr>
                <w:rFonts w:hint="eastAsia"/>
                <w:sz w:val="20"/>
                <w:szCs w:val="20"/>
                <w:lang w:val="en-US" w:eastAsia="zh-CN"/>
              </w:rPr>
            </w:pPr>
            <w:r>
              <w:rPr>
                <w:rFonts w:hint="eastAsia"/>
                <w:sz w:val="20"/>
                <w:szCs w:val="20"/>
                <w:lang w:val="en-US" w:eastAsia="zh-CN"/>
              </w:rPr>
              <w:t>2024年</w:t>
            </w:r>
            <w:r>
              <w:rPr>
                <w:rFonts w:hint="eastAsia"/>
                <w:sz w:val="20"/>
                <w:szCs w:val="20"/>
              </w:rPr>
              <w:t>12月</w:t>
            </w:r>
            <w:r>
              <w:rPr>
                <w:rFonts w:hint="eastAsia"/>
                <w:sz w:val="20"/>
                <w:szCs w:val="20"/>
                <w:lang w:val="en-US" w:eastAsia="zh-CN"/>
              </w:rPr>
              <w:t>15日</w:t>
            </w:r>
            <w:r>
              <w:rPr>
                <w:rFonts w:hint="eastAsia"/>
                <w:sz w:val="20"/>
                <w:szCs w:val="20"/>
                <w:lang w:val="en-US" w:eastAsia="zh-CN"/>
              </w:rPr>
              <w:sym w:font="Wingdings 2" w:char="00A3"/>
            </w:r>
          </w:p>
          <w:p w14:paraId="2B5C2711">
            <w:pPr>
              <w:pStyle w:val="10"/>
              <w:widowControl/>
              <w:jc w:val="center"/>
              <w:rPr>
                <w:rFonts w:hint="eastAsia" w:ascii="宋体" w:hAnsi="宋体" w:eastAsia="宋体" w:cs="宋体"/>
                <w:sz w:val="20"/>
                <w:szCs w:val="20"/>
                <w:lang w:val="en-US" w:eastAsia="zh-CN"/>
              </w:rPr>
            </w:pPr>
            <w:r>
              <w:rPr>
                <w:rFonts w:hint="eastAsia"/>
                <w:sz w:val="20"/>
                <w:szCs w:val="20"/>
                <w:lang w:val="en-US" w:eastAsia="zh-CN"/>
              </w:rPr>
              <w:t>2025年0</w:t>
            </w:r>
            <w:r>
              <w:rPr>
                <w:rFonts w:hint="eastAsia"/>
                <w:sz w:val="20"/>
                <w:szCs w:val="20"/>
              </w:rPr>
              <w:t>1月</w:t>
            </w:r>
            <w:r>
              <w:rPr>
                <w:rFonts w:hint="eastAsia"/>
                <w:sz w:val="20"/>
                <w:szCs w:val="20"/>
                <w:lang w:val="en-US" w:eastAsia="zh-CN"/>
              </w:rPr>
              <w:t>08日</w:t>
            </w:r>
            <w:r>
              <w:rPr>
                <w:rFonts w:hint="eastAsia"/>
                <w:sz w:val="20"/>
                <w:szCs w:val="20"/>
                <w:lang w:val="en-US" w:eastAsia="zh-CN"/>
              </w:rPr>
              <w:sym w:font="Wingdings 2" w:char="00A3"/>
            </w:r>
          </w:p>
          <w:p w14:paraId="2C469B26">
            <w:pPr>
              <w:pStyle w:val="10"/>
              <w:widowControl/>
              <w:jc w:val="center"/>
              <w:rPr>
                <w:rFonts w:hint="eastAsia"/>
                <w:sz w:val="20"/>
                <w:szCs w:val="20"/>
                <w:lang w:val="en-US" w:eastAsia="zh-CN"/>
              </w:rPr>
            </w:pPr>
            <w:r>
              <w:rPr>
                <w:rFonts w:hint="eastAsia"/>
                <w:sz w:val="20"/>
                <w:szCs w:val="20"/>
                <w:lang w:val="en-US" w:eastAsia="zh-CN"/>
              </w:rPr>
              <w:t>2025年0</w:t>
            </w:r>
            <w:r>
              <w:rPr>
                <w:rFonts w:hint="eastAsia"/>
                <w:sz w:val="20"/>
                <w:szCs w:val="20"/>
              </w:rPr>
              <w:t>3月</w:t>
            </w:r>
            <w:r>
              <w:rPr>
                <w:rFonts w:hint="eastAsia"/>
                <w:sz w:val="20"/>
                <w:szCs w:val="20"/>
                <w:lang w:val="en-US" w:eastAsia="zh-CN"/>
              </w:rPr>
              <w:t>17日</w:t>
            </w:r>
            <w:r>
              <w:rPr>
                <w:rFonts w:hint="eastAsia"/>
                <w:sz w:val="20"/>
                <w:szCs w:val="20"/>
                <w:lang w:val="en-US" w:eastAsia="zh-CN"/>
              </w:rPr>
              <w:sym w:font="Wingdings 2" w:char="00A3"/>
            </w:r>
          </w:p>
          <w:p w14:paraId="35B4EE54">
            <w:pPr>
              <w:pStyle w:val="10"/>
              <w:widowControl/>
              <w:jc w:val="center"/>
              <w:rPr>
                <w:rFonts w:hint="default" w:ascii="宋体" w:hAnsi="宋体" w:cs="宋体"/>
                <w:kern w:val="0"/>
                <w:sz w:val="28"/>
                <w:szCs w:val="28"/>
                <w:lang w:val="en-US"/>
              </w:rPr>
            </w:pPr>
            <w:r>
              <w:rPr>
                <w:rFonts w:hint="eastAsia"/>
                <w:sz w:val="20"/>
                <w:szCs w:val="20"/>
                <w:lang w:val="en-US" w:eastAsia="zh-CN"/>
              </w:rPr>
              <w:t>2025年0</w:t>
            </w:r>
            <w:r>
              <w:rPr>
                <w:rFonts w:hint="eastAsia"/>
                <w:sz w:val="20"/>
                <w:szCs w:val="20"/>
              </w:rPr>
              <w:t>3月</w:t>
            </w:r>
            <w:r>
              <w:rPr>
                <w:rFonts w:hint="eastAsia"/>
                <w:sz w:val="20"/>
                <w:szCs w:val="20"/>
                <w:lang w:val="en-US" w:eastAsia="zh-CN"/>
              </w:rPr>
              <w:t>21日</w:t>
            </w:r>
            <w:r>
              <w:rPr>
                <w:rFonts w:hint="eastAsia"/>
                <w:sz w:val="20"/>
                <w:szCs w:val="20"/>
                <w:lang w:val="en-US" w:eastAsia="zh-CN"/>
              </w:rPr>
              <w:sym w:font="Wingdings 2" w:char="00A3"/>
            </w:r>
          </w:p>
        </w:tc>
        <w:tc>
          <w:tcPr>
            <w:tcW w:w="1560" w:type="dxa"/>
            <w:noWrap w:val="0"/>
            <w:vAlign w:val="center"/>
          </w:tcPr>
          <w:p w14:paraId="25C9CBCF">
            <w:pPr>
              <w:pStyle w:val="10"/>
              <w:widowControl/>
              <w:jc w:val="center"/>
              <w:rPr>
                <w:rFonts w:ascii="宋体" w:hAnsi="宋体" w:cs="宋体"/>
                <w:kern w:val="0"/>
                <w:sz w:val="28"/>
                <w:szCs w:val="28"/>
              </w:rPr>
            </w:pPr>
          </w:p>
        </w:tc>
      </w:tr>
      <w:tr w14:paraId="5EB2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 w:type="dxa"/>
            <w:noWrap w:val="0"/>
            <w:vAlign w:val="center"/>
          </w:tcPr>
          <w:p w14:paraId="2A2190F7">
            <w:pPr>
              <w:pStyle w:val="10"/>
              <w:widowControl/>
              <w:jc w:val="center"/>
              <w:rPr>
                <w:rFonts w:ascii="宋体" w:hAnsi="宋体" w:cs="宋体"/>
                <w:kern w:val="0"/>
                <w:sz w:val="28"/>
                <w:szCs w:val="28"/>
              </w:rPr>
            </w:pPr>
            <w:r>
              <w:rPr>
                <w:rFonts w:hint="eastAsia" w:ascii="宋体" w:hAnsi="宋体" w:cs="宋体"/>
                <w:kern w:val="0"/>
                <w:sz w:val="28"/>
                <w:szCs w:val="28"/>
              </w:rPr>
              <w:t>2</w:t>
            </w:r>
          </w:p>
        </w:tc>
        <w:tc>
          <w:tcPr>
            <w:tcW w:w="1131" w:type="dxa"/>
            <w:noWrap w:val="0"/>
            <w:vAlign w:val="center"/>
          </w:tcPr>
          <w:p w14:paraId="01922670">
            <w:pPr>
              <w:pStyle w:val="10"/>
              <w:widowControl/>
              <w:jc w:val="center"/>
              <w:rPr>
                <w:rFonts w:ascii="宋体" w:hAnsi="宋体" w:cs="宋体"/>
                <w:kern w:val="0"/>
                <w:sz w:val="28"/>
                <w:szCs w:val="28"/>
              </w:rPr>
            </w:pPr>
          </w:p>
        </w:tc>
        <w:tc>
          <w:tcPr>
            <w:tcW w:w="945" w:type="dxa"/>
            <w:noWrap w:val="0"/>
            <w:vAlign w:val="center"/>
          </w:tcPr>
          <w:p w14:paraId="1FE86C13">
            <w:pPr>
              <w:pStyle w:val="10"/>
              <w:widowControl/>
              <w:jc w:val="center"/>
              <w:rPr>
                <w:rFonts w:ascii="宋体" w:hAnsi="宋体" w:cs="宋体"/>
                <w:kern w:val="0"/>
                <w:sz w:val="28"/>
                <w:szCs w:val="28"/>
              </w:rPr>
            </w:pPr>
          </w:p>
        </w:tc>
        <w:tc>
          <w:tcPr>
            <w:tcW w:w="1944" w:type="dxa"/>
            <w:noWrap w:val="0"/>
            <w:vAlign w:val="center"/>
          </w:tcPr>
          <w:p w14:paraId="1F61D19E">
            <w:pPr>
              <w:pStyle w:val="10"/>
              <w:widowControl/>
              <w:jc w:val="center"/>
              <w:rPr>
                <w:rFonts w:ascii="宋体" w:hAnsi="宋体" w:cs="宋体"/>
                <w:kern w:val="0"/>
                <w:sz w:val="28"/>
                <w:szCs w:val="28"/>
              </w:rPr>
            </w:pPr>
          </w:p>
        </w:tc>
        <w:tc>
          <w:tcPr>
            <w:tcW w:w="2265" w:type="dxa"/>
            <w:noWrap w:val="0"/>
            <w:vAlign w:val="center"/>
          </w:tcPr>
          <w:p w14:paraId="7E87168F">
            <w:pPr>
              <w:pStyle w:val="10"/>
              <w:widowControl/>
              <w:jc w:val="center"/>
              <w:rPr>
                <w:rFonts w:ascii="宋体" w:hAnsi="宋体" w:cs="宋体"/>
                <w:kern w:val="0"/>
                <w:sz w:val="28"/>
                <w:szCs w:val="28"/>
              </w:rPr>
            </w:pPr>
          </w:p>
        </w:tc>
        <w:tc>
          <w:tcPr>
            <w:tcW w:w="1560" w:type="dxa"/>
            <w:noWrap w:val="0"/>
            <w:vAlign w:val="center"/>
          </w:tcPr>
          <w:p w14:paraId="0B990B01">
            <w:pPr>
              <w:pStyle w:val="10"/>
              <w:widowControl/>
              <w:jc w:val="center"/>
              <w:rPr>
                <w:rFonts w:ascii="宋体" w:hAnsi="宋体" w:cs="宋体"/>
                <w:kern w:val="0"/>
                <w:sz w:val="28"/>
                <w:szCs w:val="28"/>
              </w:rPr>
            </w:pPr>
          </w:p>
        </w:tc>
      </w:tr>
    </w:tbl>
    <w:p w14:paraId="2E4F37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00" w:afterAutospacing="0" w:line="360" w:lineRule="auto"/>
        <w:ind w:right="0"/>
        <w:textAlignment w:val="baseline"/>
        <w:rPr>
          <w:rFonts w:hint="eastAsia" w:ascii="仿宋" w:hAnsi="仿宋" w:eastAsia="仿宋" w:cs="仿宋"/>
          <w:i w:val="0"/>
          <w:iCs w:val="0"/>
          <w:caps w:val="0"/>
          <w:color w:val="171920"/>
          <w:spacing w:val="0"/>
          <w:sz w:val="28"/>
          <w:szCs w:val="28"/>
          <w:shd w:val="clear" w:fill="FFFFFF"/>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36FA0"/>
    <w:multiLevelType w:val="singleLevel"/>
    <w:tmpl w:val="C2436FA0"/>
    <w:lvl w:ilvl="0" w:tentative="0">
      <w:start w:val="3"/>
      <w:numFmt w:val="decimal"/>
      <w:lvlText w:val="%1."/>
      <w:lvlJc w:val="left"/>
      <w:pPr>
        <w:tabs>
          <w:tab w:val="left" w:pos="312"/>
        </w:tabs>
      </w:pPr>
    </w:lvl>
  </w:abstractNum>
  <w:abstractNum w:abstractNumId="1">
    <w:nsid w:val="00000000"/>
    <w:multiLevelType w:val="singleLevel"/>
    <w:tmpl w:val="0000000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TMwMDc5ZDJhNzVjMjZjNDFmYzc0MjdhODY5NDMifQ=="/>
  </w:docVars>
  <w:rsids>
    <w:rsidRoot w:val="012F2734"/>
    <w:rsid w:val="012F2734"/>
    <w:rsid w:val="015E4AD6"/>
    <w:rsid w:val="01B446E2"/>
    <w:rsid w:val="0222726D"/>
    <w:rsid w:val="04041965"/>
    <w:rsid w:val="04CD7FA9"/>
    <w:rsid w:val="04FC343B"/>
    <w:rsid w:val="07AB20F7"/>
    <w:rsid w:val="095347F5"/>
    <w:rsid w:val="0FF44C07"/>
    <w:rsid w:val="10376C1E"/>
    <w:rsid w:val="1B684130"/>
    <w:rsid w:val="1BFC2C91"/>
    <w:rsid w:val="207B2B57"/>
    <w:rsid w:val="20ED5855"/>
    <w:rsid w:val="22242A57"/>
    <w:rsid w:val="26423BA9"/>
    <w:rsid w:val="268A3AF4"/>
    <w:rsid w:val="27D01D07"/>
    <w:rsid w:val="2D0C36AB"/>
    <w:rsid w:val="2F5D72BB"/>
    <w:rsid w:val="36883480"/>
    <w:rsid w:val="3D387187"/>
    <w:rsid w:val="3DD31485"/>
    <w:rsid w:val="495711BC"/>
    <w:rsid w:val="4FDD6193"/>
    <w:rsid w:val="4FE87012"/>
    <w:rsid w:val="537806AC"/>
    <w:rsid w:val="54E76930"/>
    <w:rsid w:val="5579070C"/>
    <w:rsid w:val="56774C92"/>
    <w:rsid w:val="57751C97"/>
    <w:rsid w:val="590D1897"/>
    <w:rsid w:val="5B8B0FC3"/>
    <w:rsid w:val="5CDA41F3"/>
    <w:rsid w:val="5D9500AD"/>
    <w:rsid w:val="635766D4"/>
    <w:rsid w:val="63D86F45"/>
    <w:rsid w:val="6C983716"/>
    <w:rsid w:val="6E6733A0"/>
    <w:rsid w:val="70E701CA"/>
    <w:rsid w:val="71357785"/>
    <w:rsid w:val="72604CD6"/>
    <w:rsid w:val="78B474AC"/>
    <w:rsid w:val="78E35D19"/>
    <w:rsid w:val="7AD97327"/>
    <w:rsid w:val="7BAF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qFormat/>
    <w:uiPriority w:val="0"/>
    <w:rPr>
      <w:color w:val="222222"/>
      <w:u w:val="none"/>
    </w:rPr>
  </w:style>
  <w:style w:type="paragraph" w:customStyle="1" w:styleId="9">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2925</Words>
  <Characters>3380</Characters>
  <Lines>0</Lines>
  <Paragraphs>0</Paragraphs>
  <TotalTime>11</TotalTime>
  <ScaleCrop>false</ScaleCrop>
  <LinksUpToDate>false</LinksUpToDate>
  <CharactersWithSpaces>3396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2024-08-21T02:00:00Z</dcterms:created>
  <dc:creator>高博扬</dc:creator>
  <cp:lastModifiedBy>Rock</cp:lastModifiedBy>
  <dcterms:modified xsi:type="dcterms:W3CDTF">2024-09-19T07:28:44Z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0642B9F0CF02450FB5418681EE57BD52_13</vt:lpwstr>
  </property>
</Properties>
</file>